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8661752" w:rsidP="18661752" w:rsidRDefault="18661752" w14:paraId="70B9A85F" w14:textId="2CE388E6">
      <w:pPr>
        <w:pStyle w:val="Normal"/>
        <w:spacing w:line="240" w:lineRule="auto"/>
        <w:jc w:val="center"/>
        <w:rPr>
          <w:rFonts w:ascii="Gill Sans Nova" w:hAnsi="Gill Sans Nova" w:eastAsia="Gill Sans Nova" w:cs="Gill Sans Nova"/>
          <w:b w:val="1"/>
          <w:bCs w:val="1"/>
          <w:noProof w:val="0"/>
          <w:sz w:val="24"/>
          <w:szCs w:val="24"/>
          <w:lang w:val="es-ES"/>
        </w:rPr>
      </w:pPr>
    </w:p>
    <w:p w:rsidR="57F81F8E" w:rsidP="4D7F180B" w:rsidRDefault="57F81F8E" w14:paraId="00E68D9D" w14:textId="247C21D1">
      <w:pPr>
        <w:pStyle w:val="Normal"/>
        <w:spacing w:line="240" w:lineRule="auto"/>
        <w:jc w:val="center"/>
        <w:rPr>
          <w:rFonts w:ascii="Gill Sans Nova" w:hAnsi="Gill Sans Nova" w:eastAsia="Gill Sans Nova" w:cs="Gill Sans Nova"/>
          <w:b w:val="1"/>
          <w:bCs w:val="1"/>
          <w:noProof w:val="0"/>
          <w:sz w:val="24"/>
          <w:szCs w:val="24"/>
          <w:lang w:val="es-ES"/>
        </w:rPr>
      </w:pPr>
      <w:r w:rsidRPr="4D7F180B" w:rsidR="65E25130">
        <w:rPr>
          <w:rFonts w:ascii="Gill Sans Nova" w:hAnsi="Gill Sans Nova" w:eastAsia="Gill Sans Nova" w:cs="Gill Sans Nova"/>
          <w:b w:val="1"/>
          <w:bCs w:val="1"/>
          <w:noProof w:val="0"/>
          <w:sz w:val="24"/>
          <w:szCs w:val="24"/>
          <w:lang w:val="es-ES"/>
        </w:rPr>
        <w:t xml:space="preserve">Entre viñedos y pueblos silenciosos: </w:t>
      </w:r>
      <w:r w:rsidRPr="4D7F180B" w:rsidR="198A6E23">
        <w:rPr>
          <w:rFonts w:ascii="Gill Sans Nova" w:hAnsi="Gill Sans Nova" w:eastAsia="Gill Sans Nova" w:cs="Gill Sans Nova"/>
          <w:b w:val="1"/>
          <w:bCs w:val="1"/>
          <w:noProof w:val="0"/>
          <w:sz w:val="24"/>
          <w:szCs w:val="24"/>
          <w:lang w:val="es-ES"/>
        </w:rPr>
        <w:t>el lujo de</w:t>
      </w:r>
      <w:r w:rsidRPr="4D7F180B" w:rsidR="15BED6F3">
        <w:rPr>
          <w:rFonts w:ascii="Gill Sans Nova" w:hAnsi="Gill Sans Nova" w:eastAsia="Gill Sans Nova" w:cs="Gill Sans Nova"/>
          <w:b w:val="1"/>
          <w:bCs w:val="1"/>
          <w:noProof w:val="0"/>
          <w:sz w:val="24"/>
          <w:szCs w:val="24"/>
          <w:lang w:val="es-ES"/>
        </w:rPr>
        <w:t xml:space="preserve"> descubrir la región desde dentro</w:t>
      </w:r>
    </w:p>
    <w:p w:rsidR="57F81F8E" w:rsidP="18661752" w:rsidRDefault="57F81F8E" w14:paraId="70448E90" w14:textId="0D67CC22">
      <w:pPr>
        <w:pStyle w:val="Normal"/>
        <w:spacing w:line="240" w:lineRule="auto"/>
        <w:jc w:val="center"/>
        <w:rPr>
          <w:rFonts w:ascii="Gill Sans Nova" w:hAnsi="Gill Sans Nova" w:eastAsia="Gill Sans Nova" w:cs="Gill Sans Nova"/>
          <w:i w:val="1"/>
          <w:iCs w:val="1"/>
          <w:noProof w:val="0"/>
          <w:sz w:val="20"/>
          <w:szCs w:val="20"/>
          <w:lang w:val="es-ES"/>
        </w:rPr>
      </w:pPr>
      <w:r w:rsidRPr="18661752" w:rsidR="2BE273B9">
        <w:rPr>
          <w:rFonts w:ascii="Gill Sans Nova" w:hAnsi="Gill Sans Nova" w:eastAsia="Gill Sans Nova" w:cs="Gill Sans Nova"/>
          <w:i w:val="1"/>
          <w:iCs w:val="1"/>
          <w:noProof w:val="0"/>
          <w:sz w:val="20"/>
          <w:szCs w:val="20"/>
          <w:lang w:val="es-ES"/>
        </w:rPr>
        <w:t>Una ruta d</w:t>
      </w:r>
      <w:r w:rsidRPr="18661752" w:rsidR="4DE13731">
        <w:rPr>
          <w:rFonts w:ascii="Gill Sans Nova" w:hAnsi="Gill Sans Nova" w:eastAsia="Gill Sans Nova" w:cs="Gill Sans Nova"/>
          <w:i w:val="1"/>
          <w:iCs w:val="1"/>
          <w:noProof w:val="0"/>
          <w:sz w:val="20"/>
          <w:szCs w:val="20"/>
          <w:lang w:val="es-ES"/>
        </w:rPr>
        <w:t xml:space="preserve">esde </w:t>
      </w:r>
      <w:r w:rsidRPr="18661752" w:rsidR="648E6040">
        <w:rPr>
          <w:rFonts w:ascii="Gill Sans Nova" w:hAnsi="Gill Sans Nova" w:eastAsia="Gill Sans Nova" w:cs="Gill Sans Nova"/>
          <w:i w:val="1"/>
          <w:iCs w:val="1"/>
          <w:noProof w:val="0"/>
          <w:sz w:val="20"/>
          <w:szCs w:val="20"/>
          <w:lang w:val="es-ES"/>
        </w:rPr>
        <w:t>París hacia una de las regiones más sutiles de Francia, donde el paisaje, la historia y el ritmo del campo redefinen la manera de viajar.</w:t>
      </w:r>
    </w:p>
    <w:p w:rsidR="18661752" w:rsidP="18661752" w:rsidRDefault="18661752" w14:paraId="761B4240" w14:textId="756C3D6B">
      <w:pPr>
        <w:pStyle w:val="Normal"/>
        <w:spacing w:line="240" w:lineRule="auto"/>
        <w:jc w:val="center"/>
        <w:rPr>
          <w:rFonts w:ascii="Gill Sans Nova" w:hAnsi="Gill Sans Nova" w:eastAsia="Gill Sans Nova" w:cs="Gill Sans Nova"/>
          <w:i w:val="1"/>
          <w:iCs w:val="1"/>
          <w:noProof w:val="0"/>
          <w:sz w:val="20"/>
          <w:szCs w:val="20"/>
          <w:lang w:val="es-ES"/>
        </w:rPr>
      </w:pPr>
    </w:p>
    <w:p w:rsidR="57F81F8E" w:rsidP="18661752" w:rsidRDefault="57F81F8E" w14:paraId="2A9E5BA5" w14:textId="647B8964">
      <w:pPr>
        <w:pStyle w:val="Normal"/>
        <w:spacing w:line="240" w:lineRule="auto"/>
        <w:jc w:val="both"/>
        <w:rPr>
          <w:rFonts w:ascii="Gill Sans Nova" w:hAnsi="Gill Sans Nova" w:eastAsia="Gill Sans Nova" w:cs="Gill Sans Nova"/>
          <w:noProof w:val="0"/>
          <w:sz w:val="20"/>
          <w:szCs w:val="20"/>
          <w:lang w:val="es-ES"/>
        </w:rPr>
      </w:pPr>
      <w:r w:rsidRPr="18661752" w:rsidR="648E6040">
        <w:rPr>
          <w:rFonts w:ascii="Gill Sans Nova" w:hAnsi="Gill Sans Nova" w:eastAsia="Gill Sans Nova" w:cs="Gill Sans Nova"/>
          <w:noProof w:val="0"/>
          <w:sz w:val="20"/>
          <w:szCs w:val="20"/>
          <w:lang w:val="es-ES"/>
        </w:rPr>
        <w:t>Hay viajes que comienzan con un</w:t>
      </w:r>
      <w:r w:rsidRPr="18661752" w:rsidR="4B56737C">
        <w:rPr>
          <w:rFonts w:ascii="Gill Sans Nova" w:hAnsi="Gill Sans Nova" w:eastAsia="Gill Sans Nova" w:cs="Gill Sans Nova"/>
          <w:noProof w:val="0"/>
          <w:sz w:val="20"/>
          <w:szCs w:val="20"/>
          <w:lang w:val="es-ES"/>
        </w:rPr>
        <w:t xml:space="preserve">a </w:t>
      </w:r>
      <w:r w:rsidRPr="18661752" w:rsidR="4B56737C">
        <w:rPr>
          <w:rFonts w:ascii="Gill Sans Nova" w:hAnsi="Gill Sans Nova" w:eastAsia="Gill Sans Nova" w:cs="Gill Sans Nova"/>
          <w:noProof w:val="0"/>
          <w:sz w:val="20"/>
          <w:szCs w:val="20"/>
          <w:lang w:val="es-ES"/>
        </w:rPr>
        <w:t>idea</w:t>
      </w:r>
      <w:r w:rsidRPr="18661752" w:rsidR="648E6040">
        <w:rPr>
          <w:rFonts w:ascii="Gill Sans Nova" w:hAnsi="Gill Sans Nova" w:eastAsia="Gill Sans Nova" w:cs="Gill Sans Nova"/>
          <w:noProof w:val="0"/>
          <w:sz w:val="20"/>
          <w:szCs w:val="20"/>
          <w:lang w:val="es-ES"/>
        </w:rPr>
        <w:t>,</w:t>
      </w:r>
      <w:r w:rsidRPr="18661752" w:rsidR="648E6040">
        <w:rPr>
          <w:rFonts w:ascii="Gill Sans Nova" w:hAnsi="Gill Sans Nova" w:eastAsia="Gill Sans Nova" w:cs="Gill Sans Nova"/>
          <w:noProof w:val="0"/>
          <w:sz w:val="20"/>
          <w:szCs w:val="20"/>
          <w:lang w:val="es-ES"/>
        </w:rPr>
        <w:t xml:space="preserve"> y otros que parten de una intención: </w:t>
      </w:r>
      <w:r w:rsidRPr="18661752" w:rsidR="26CA22E2">
        <w:rPr>
          <w:rFonts w:ascii="Gill Sans Nova" w:hAnsi="Gill Sans Nova" w:eastAsia="Gill Sans Nova" w:cs="Gill Sans Nova"/>
          <w:noProof w:val="0"/>
          <w:sz w:val="20"/>
          <w:szCs w:val="20"/>
          <w:lang w:val="es-ES"/>
        </w:rPr>
        <w:t>vivir</w:t>
      </w:r>
      <w:r w:rsidRPr="18661752" w:rsidR="1DCF7217">
        <w:rPr>
          <w:rFonts w:ascii="Gill Sans Nova" w:hAnsi="Gill Sans Nova" w:eastAsia="Gill Sans Nova" w:cs="Gill Sans Nova"/>
          <w:noProof w:val="0"/>
          <w:sz w:val="20"/>
          <w:szCs w:val="20"/>
          <w:lang w:val="es-ES"/>
        </w:rPr>
        <w:t xml:space="preserve"> el destino </w:t>
      </w:r>
      <w:r w:rsidRPr="18661752" w:rsidR="648E6040">
        <w:rPr>
          <w:rFonts w:ascii="Gill Sans Nova" w:hAnsi="Gill Sans Nova" w:eastAsia="Gill Sans Nova" w:cs="Gill Sans Nova"/>
          <w:noProof w:val="0"/>
          <w:sz w:val="20"/>
          <w:szCs w:val="20"/>
          <w:lang w:val="es-ES"/>
        </w:rPr>
        <w:t>e</w:t>
      </w:r>
      <w:r w:rsidRPr="18661752" w:rsidR="648E6040">
        <w:rPr>
          <w:rFonts w:ascii="Gill Sans Nova" w:hAnsi="Gill Sans Nova" w:eastAsia="Gill Sans Nova" w:cs="Gill Sans Nova"/>
          <w:noProof w:val="0"/>
          <w:sz w:val="20"/>
          <w:szCs w:val="20"/>
          <w:lang w:val="es-ES"/>
        </w:rPr>
        <w:t>n su totalidad.</w:t>
      </w:r>
    </w:p>
    <w:p w:rsidR="57F81F8E" w:rsidP="18661752" w:rsidRDefault="57F81F8E" w14:paraId="66A42779" w14:textId="6EA549E9">
      <w:pPr>
        <w:pStyle w:val="Normal"/>
        <w:spacing w:line="240" w:lineRule="auto"/>
        <w:jc w:val="both"/>
        <w:rPr>
          <w:rFonts w:ascii="Gill Sans Nova" w:hAnsi="Gill Sans Nova" w:eastAsia="Gill Sans Nova" w:cs="Gill Sans Nova"/>
          <w:noProof w:val="0"/>
          <w:sz w:val="20"/>
          <w:szCs w:val="20"/>
          <w:lang w:val="es-ES"/>
        </w:rPr>
      </w:pPr>
      <w:r w:rsidRPr="18661752" w:rsidR="0194CC69">
        <w:rPr>
          <w:rFonts w:ascii="Gill Sans Nova" w:hAnsi="Gill Sans Nova" w:eastAsia="Gill Sans Nova" w:cs="Gill Sans Nova"/>
          <w:noProof w:val="0"/>
          <w:sz w:val="20"/>
          <w:szCs w:val="20"/>
          <w:lang w:val="es-ES"/>
        </w:rPr>
        <w:t xml:space="preserve">A poco más de una hora de París, la región se despliega con claridad: viñedos que cubren colinas enteras, pueblos como </w:t>
      </w:r>
      <w:r w:rsidRPr="18661752" w:rsidR="0194CC69">
        <w:rPr>
          <w:rFonts w:ascii="Gill Sans Nova" w:hAnsi="Gill Sans Nova" w:eastAsia="Gill Sans Nova" w:cs="Gill Sans Nova"/>
          <w:b w:val="1"/>
          <w:bCs w:val="1"/>
          <w:noProof w:val="0"/>
          <w:sz w:val="20"/>
          <w:szCs w:val="20"/>
          <w:lang w:val="es-ES"/>
        </w:rPr>
        <w:t>Aÿ</w:t>
      </w:r>
      <w:r w:rsidRPr="18661752" w:rsidR="0194CC69">
        <w:rPr>
          <w:rFonts w:ascii="Gill Sans Nova" w:hAnsi="Gill Sans Nova" w:eastAsia="Gill Sans Nova" w:cs="Gill Sans Nova"/>
          <w:b w:val="1"/>
          <w:bCs w:val="1"/>
          <w:noProof w:val="0"/>
          <w:sz w:val="20"/>
          <w:szCs w:val="20"/>
          <w:lang w:val="es-ES"/>
        </w:rPr>
        <w:t xml:space="preserve">, </w:t>
      </w:r>
      <w:r w:rsidRPr="18661752" w:rsidR="0194CC69">
        <w:rPr>
          <w:rFonts w:ascii="Gill Sans Nova" w:hAnsi="Gill Sans Nova" w:eastAsia="Gill Sans Nova" w:cs="Gill Sans Nova"/>
          <w:b w:val="1"/>
          <w:bCs w:val="1"/>
          <w:noProof w:val="0"/>
          <w:sz w:val="20"/>
          <w:szCs w:val="20"/>
          <w:lang w:val="es-ES"/>
        </w:rPr>
        <w:t>Hautvillers</w:t>
      </w:r>
      <w:r w:rsidRPr="18661752" w:rsidR="0194CC69">
        <w:rPr>
          <w:rFonts w:ascii="Gill Sans Nova" w:hAnsi="Gill Sans Nova" w:eastAsia="Gill Sans Nova" w:cs="Gill Sans Nova"/>
          <w:b w:val="1"/>
          <w:bCs w:val="1"/>
          <w:noProof w:val="0"/>
          <w:sz w:val="20"/>
          <w:szCs w:val="20"/>
          <w:lang w:val="es-ES"/>
        </w:rPr>
        <w:t xml:space="preserve"> o </w:t>
      </w:r>
      <w:r w:rsidRPr="18661752" w:rsidR="0194CC69">
        <w:rPr>
          <w:rFonts w:ascii="Gill Sans Nova" w:hAnsi="Gill Sans Nova" w:eastAsia="Gill Sans Nova" w:cs="Gill Sans Nova"/>
          <w:b w:val="1"/>
          <w:bCs w:val="1"/>
          <w:noProof w:val="0"/>
          <w:sz w:val="20"/>
          <w:szCs w:val="20"/>
          <w:lang w:val="es-ES"/>
        </w:rPr>
        <w:t>Épernay</w:t>
      </w:r>
      <w:r w:rsidRPr="18661752" w:rsidR="0194CC69">
        <w:rPr>
          <w:rFonts w:ascii="Gill Sans Nova" w:hAnsi="Gill Sans Nova" w:eastAsia="Gill Sans Nova" w:cs="Gill Sans Nova"/>
          <w:noProof w:val="0"/>
          <w:sz w:val="20"/>
          <w:szCs w:val="20"/>
          <w:lang w:val="es-ES"/>
        </w:rPr>
        <w:t xml:space="preserve">, y carreteras secundarias que conectan algunas de las zonas más relevantes como </w:t>
      </w:r>
      <w:r w:rsidRPr="18661752" w:rsidR="0194CC69">
        <w:rPr>
          <w:rFonts w:ascii="Gill Sans Nova" w:hAnsi="Gill Sans Nova" w:eastAsia="Gill Sans Nova" w:cs="Gill Sans Nova"/>
          <w:b w:val="1"/>
          <w:bCs w:val="1"/>
          <w:noProof w:val="0"/>
          <w:sz w:val="20"/>
          <w:szCs w:val="20"/>
          <w:lang w:val="es-ES"/>
        </w:rPr>
        <w:t>Montagne</w:t>
      </w:r>
      <w:r w:rsidRPr="18661752" w:rsidR="0194CC69">
        <w:rPr>
          <w:rFonts w:ascii="Gill Sans Nova" w:hAnsi="Gill Sans Nova" w:eastAsia="Gill Sans Nova" w:cs="Gill Sans Nova"/>
          <w:b w:val="1"/>
          <w:bCs w:val="1"/>
          <w:noProof w:val="0"/>
          <w:sz w:val="20"/>
          <w:szCs w:val="20"/>
          <w:lang w:val="es-ES"/>
        </w:rPr>
        <w:t xml:space="preserve"> de Reims</w:t>
      </w:r>
      <w:r w:rsidRPr="18661752" w:rsidR="0194CC69">
        <w:rPr>
          <w:rFonts w:ascii="Gill Sans Nova" w:hAnsi="Gill Sans Nova" w:eastAsia="Gill Sans Nova" w:cs="Gill Sans Nova"/>
          <w:noProof w:val="0"/>
          <w:sz w:val="20"/>
          <w:szCs w:val="20"/>
          <w:lang w:val="es-ES"/>
        </w:rPr>
        <w:t xml:space="preserve"> o </w:t>
      </w:r>
      <w:r w:rsidRPr="18661752" w:rsidR="0194CC69">
        <w:rPr>
          <w:rFonts w:ascii="Gill Sans Nova" w:hAnsi="Gill Sans Nova" w:eastAsia="Gill Sans Nova" w:cs="Gill Sans Nova"/>
          <w:b w:val="1"/>
          <w:bCs w:val="1"/>
          <w:noProof w:val="0"/>
          <w:sz w:val="20"/>
          <w:szCs w:val="20"/>
          <w:lang w:val="es-ES"/>
        </w:rPr>
        <w:t>Côte</w:t>
      </w:r>
      <w:r w:rsidRPr="18661752" w:rsidR="0194CC69">
        <w:rPr>
          <w:rFonts w:ascii="Gill Sans Nova" w:hAnsi="Gill Sans Nova" w:eastAsia="Gill Sans Nova" w:cs="Gill Sans Nova"/>
          <w:b w:val="1"/>
          <w:bCs w:val="1"/>
          <w:noProof w:val="0"/>
          <w:sz w:val="20"/>
          <w:szCs w:val="20"/>
          <w:lang w:val="es-ES"/>
        </w:rPr>
        <w:t xml:space="preserve"> des </w:t>
      </w:r>
      <w:r w:rsidRPr="18661752" w:rsidR="0194CC69">
        <w:rPr>
          <w:rFonts w:ascii="Gill Sans Nova" w:hAnsi="Gill Sans Nova" w:eastAsia="Gill Sans Nova" w:cs="Gill Sans Nova"/>
          <w:b w:val="1"/>
          <w:bCs w:val="1"/>
          <w:noProof w:val="0"/>
          <w:sz w:val="20"/>
          <w:szCs w:val="20"/>
          <w:lang w:val="es-ES"/>
        </w:rPr>
        <w:t>Blancs</w:t>
      </w:r>
      <w:r w:rsidRPr="18661752" w:rsidR="0194CC69">
        <w:rPr>
          <w:rFonts w:ascii="Gill Sans Nova" w:hAnsi="Gill Sans Nova" w:eastAsia="Gill Sans Nova" w:cs="Gill Sans Nova"/>
          <w:noProof w:val="0"/>
          <w:sz w:val="20"/>
          <w:szCs w:val="20"/>
          <w:lang w:val="es-ES"/>
        </w:rPr>
        <w:t>.</w:t>
      </w:r>
    </w:p>
    <w:p w:rsidR="57F81F8E" w:rsidP="18661752" w:rsidRDefault="57F81F8E" w14:paraId="79E4CD23" w14:textId="3A22F127">
      <w:pPr>
        <w:pStyle w:val="Normal"/>
        <w:spacing w:line="240" w:lineRule="auto"/>
        <w:jc w:val="both"/>
        <w:rPr>
          <w:rFonts w:ascii="Gill Sans Nova" w:hAnsi="Gill Sans Nova" w:eastAsia="Gill Sans Nova" w:cs="Gill Sans Nova"/>
          <w:b w:val="1"/>
          <w:bCs w:val="1"/>
          <w:noProof w:val="0"/>
          <w:sz w:val="20"/>
          <w:szCs w:val="20"/>
          <w:lang w:val="es-ES"/>
        </w:rPr>
      </w:pPr>
      <w:r w:rsidRPr="18661752" w:rsidR="648E6040">
        <w:rPr>
          <w:rFonts w:ascii="Gill Sans Nova" w:hAnsi="Gill Sans Nova" w:eastAsia="Gill Sans Nova" w:cs="Gill Sans Nova"/>
          <w:b w:val="1"/>
          <w:bCs w:val="1"/>
          <w:noProof w:val="0"/>
          <w:sz w:val="20"/>
          <w:szCs w:val="20"/>
          <w:lang w:val="es-ES"/>
        </w:rPr>
        <w:t xml:space="preserve">De París al paisaje: </w:t>
      </w:r>
      <w:r w:rsidRPr="18661752" w:rsidR="72D8BF49">
        <w:rPr>
          <w:rFonts w:ascii="Gill Sans Nova" w:hAnsi="Gill Sans Nova" w:eastAsia="Gill Sans Nova" w:cs="Gill Sans Nova"/>
          <w:b w:val="1"/>
          <w:bCs w:val="1"/>
          <w:noProof w:val="0"/>
          <w:sz w:val="20"/>
          <w:szCs w:val="20"/>
          <w:lang w:val="es-ES"/>
        </w:rPr>
        <w:t>Aÿ</w:t>
      </w:r>
      <w:r w:rsidRPr="18661752" w:rsidR="3A815206">
        <w:rPr>
          <w:rFonts w:ascii="Gill Sans Nova" w:hAnsi="Gill Sans Nova" w:eastAsia="Gill Sans Nova" w:cs="Gill Sans Nova"/>
          <w:b w:val="1"/>
          <w:bCs w:val="1"/>
          <w:noProof w:val="0"/>
          <w:sz w:val="20"/>
          <w:szCs w:val="20"/>
          <w:lang w:val="es-ES"/>
        </w:rPr>
        <w:t xml:space="preserve"> como punto de partida</w:t>
      </w:r>
    </w:p>
    <w:p w:rsidR="57F81F8E" w:rsidP="18661752" w:rsidRDefault="57F81F8E" w14:paraId="21B7A389" w14:textId="51906D35">
      <w:pPr>
        <w:pStyle w:val="Normal"/>
        <w:spacing w:line="240" w:lineRule="auto"/>
        <w:jc w:val="both"/>
        <w:rPr>
          <w:rFonts w:ascii="Gill Sans Nova" w:hAnsi="Gill Sans Nova" w:eastAsia="Gill Sans Nova" w:cs="Gill Sans Nova"/>
          <w:noProof w:val="0"/>
          <w:sz w:val="20"/>
          <w:szCs w:val="20"/>
          <w:lang w:val="es-ES"/>
        </w:rPr>
      </w:pPr>
      <w:r w:rsidRPr="18661752" w:rsidR="3A815206">
        <w:rPr>
          <w:rFonts w:ascii="Gill Sans Nova" w:hAnsi="Gill Sans Nova" w:eastAsia="Gill Sans Nova" w:cs="Gill Sans Nova"/>
          <w:noProof w:val="0"/>
          <w:sz w:val="20"/>
          <w:szCs w:val="20"/>
          <w:lang w:val="es-ES"/>
        </w:rPr>
        <w:t>Todo comienza en la ciudad de la luz, pero no permanece ahí.</w:t>
      </w:r>
    </w:p>
    <w:p w:rsidR="57F81F8E" w:rsidP="18661752" w:rsidRDefault="57F81F8E" w14:paraId="50F60D5F" w14:textId="3431AF9D">
      <w:pPr>
        <w:pStyle w:val="Normal"/>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3A815206">
        <w:rPr>
          <w:rFonts w:ascii="Gill Sans Nova" w:hAnsi="Gill Sans Nova" w:eastAsia="Gill Sans Nova" w:cs="Gill Sans Nova"/>
          <w:noProof w:val="0"/>
          <w:sz w:val="20"/>
          <w:szCs w:val="20"/>
          <w:lang w:val="es-ES"/>
        </w:rPr>
        <w:t xml:space="preserve">Salir de París implica dejar atrás el ritmo acelerado para entrar en una lógica más pausada. La llegada a </w:t>
      </w:r>
      <w:r w:rsidRPr="18661752" w:rsidR="3A815206">
        <w:rPr>
          <w:rFonts w:ascii="Gill Sans Nova" w:hAnsi="Gill Sans Nova" w:eastAsia="Gill Sans Nova" w:cs="Gill Sans Nova"/>
          <w:b w:val="1"/>
          <w:bCs w:val="1"/>
          <w:noProof w:val="0"/>
          <w:sz w:val="20"/>
          <w:szCs w:val="20"/>
          <w:lang w:val="es-ES"/>
        </w:rPr>
        <w:t>Aÿ</w:t>
      </w:r>
      <w:r w:rsidRPr="18661752" w:rsidR="3A815206">
        <w:rPr>
          <w:rFonts w:ascii="Gill Sans Nova" w:hAnsi="Gill Sans Nova" w:eastAsia="Gill Sans Nova" w:cs="Gill Sans Nova"/>
          <w:noProof w:val="0"/>
          <w:sz w:val="20"/>
          <w:szCs w:val="20"/>
          <w:lang w:val="es-ES"/>
        </w:rPr>
        <w:t xml:space="preserve"> marca el inicio real: un pueblo pequeño, discreto, pero clave dentro de la región.</w:t>
      </w:r>
    </w:p>
    <w:p w:rsidR="57F81F8E" w:rsidP="18661752" w:rsidRDefault="57F81F8E" w14:paraId="790CDF34" w14:textId="2732FD5D">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3A815206">
        <w:rPr>
          <w:rFonts w:ascii="Gill Sans Nova" w:hAnsi="Gill Sans Nova" w:eastAsia="Gill Sans Nova" w:cs="Gill Sans Nova"/>
          <w:noProof w:val="0"/>
          <w:sz w:val="20"/>
          <w:szCs w:val="20"/>
          <w:lang w:val="es-ES"/>
        </w:rPr>
        <w:t xml:space="preserve">Muy cerca, </w:t>
      </w:r>
      <w:r w:rsidRPr="18661752" w:rsidR="3A815206">
        <w:rPr>
          <w:rFonts w:ascii="Gill Sans Nova" w:hAnsi="Gill Sans Nova" w:eastAsia="Gill Sans Nova" w:cs="Gill Sans Nova"/>
          <w:b w:val="1"/>
          <w:bCs w:val="1"/>
          <w:noProof w:val="0"/>
          <w:sz w:val="20"/>
          <w:szCs w:val="20"/>
          <w:lang w:val="es-ES"/>
        </w:rPr>
        <w:t>Hautvillers</w:t>
      </w:r>
      <w:r w:rsidRPr="18661752" w:rsidR="42910EC9">
        <w:rPr>
          <w:rFonts w:ascii="Gill Sans Nova" w:hAnsi="Gill Sans Nova" w:eastAsia="Gill Sans Nova" w:cs="Gill Sans Nova"/>
          <w:b w:val="1"/>
          <w:bCs w:val="1"/>
          <w:noProof w:val="0"/>
          <w:sz w:val="20"/>
          <w:szCs w:val="20"/>
          <w:lang w:val="es-ES"/>
        </w:rPr>
        <w:t xml:space="preserve">, </w:t>
      </w:r>
      <w:r w:rsidRPr="18661752" w:rsidR="3A815206">
        <w:rPr>
          <w:rFonts w:ascii="Gill Sans Nova" w:hAnsi="Gill Sans Nova" w:eastAsia="Gill Sans Nova" w:cs="Gill Sans Nova"/>
          <w:noProof w:val="0"/>
          <w:sz w:val="20"/>
          <w:szCs w:val="20"/>
          <w:lang w:val="es-ES"/>
        </w:rPr>
        <w:t>conocido por su vínculo histórico con el desarrollo del champagn</w:t>
      </w:r>
      <w:r w:rsidRPr="18661752" w:rsidR="373C002E">
        <w:rPr>
          <w:rFonts w:ascii="Gill Sans Nova" w:hAnsi="Gill Sans Nova" w:eastAsia="Gill Sans Nova" w:cs="Gill Sans Nova"/>
          <w:noProof w:val="0"/>
          <w:sz w:val="20"/>
          <w:szCs w:val="20"/>
          <w:lang w:val="es-ES"/>
        </w:rPr>
        <w:t>e,</w:t>
      </w:r>
      <w:r w:rsidRPr="18661752" w:rsidR="3A815206">
        <w:rPr>
          <w:rFonts w:ascii="Gill Sans Nova" w:hAnsi="Gill Sans Nova" w:eastAsia="Gill Sans Nova" w:cs="Gill Sans Nova"/>
          <w:noProof w:val="0"/>
          <w:sz w:val="20"/>
          <w:szCs w:val="20"/>
          <w:lang w:val="es-ES"/>
        </w:rPr>
        <w:t xml:space="preserve"> ofrece una parada obligada, mientras que </w:t>
      </w:r>
      <w:r w:rsidRPr="18661752" w:rsidR="3A815206">
        <w:rPr>
          <w:rFonts w:ascii="Gill Sans Nova" w:hAnsi="Gill Sans Nova" w:eastAsia="Gill Sans Nova" w:cs="Gill Sans Nova"/>
          <w:b w:val="1"/>
          <w:bCs w:val="1"/>
          <w:noProof w:val="0"/>
          <w:sz w:val="20"/>
          <w:szCs w:val="20"/>
          <w:lang w:val="es-ES"/>
        </w:rPr>
        <w:t>Épernay</w:t>
      </w:r>
      <w:r w:rsidRPr="18661752" w:rsidR="3A815206">
        <w:rPr>
          <w:rFonts w:ascii="Gill Sans Nova" w:hAnsi="Gill Sans Nova" w:eastAsia="Gill Sans Nova" w:cs="Gill Sans Nova"/>
          <w:noProof w:val="0"/>
          <w:sz w:val="20"/>
          <w:szCs w:val="20"/>
          <w:lang w:val="es-ES"/>
        </w:rPr>
        <w:t xml:space="preserve"> permite entender la escala de la región con su famosa </w:t>
      </w:r>
      <w:r w:rsidRPr="18661752" w:rsidR="3A815206">
        <w:rPr>
          <w:rFonts w:ascii="Gill Sans Nova" w:hAnsi="Gill Sans Nova" w:eastAsia="Gill Sans Nova" w:cs="Gill Sans Nova"/>
          <w:b w:val="1"/>
          <w:bCs w:val="1"/>
          <w:noProof w:val="0"/>
          <w:sz w:val="20"/>
          <w:szCs w:val="20"/>
          <w:lang w:val="es-ES"/>
        </w:rPr>
        <w:t>Avenue de Champagne</w:t>
      </w:r>
      <w:r w:rsidRPr="18661752" w:rsidR="3A815206">
        <w:rPr>
          <w:rFonts w:ascii="Gill Sans Nova" w:hAnsi="Gill Sans Nova" w:eastAsia="Gill Sans Nova" w:cs="Gill Sans Nova"/>
          <w:noProof w:val="0"/>
          <w:sz w:val="20"/>
          <w:szCs w:val="20"/>
          <w:lang w:val="es-ES"/>
        </w:rPr>
        <w:t>.</w:t>
      </w:r>
    </w:p>
    <w:p w:rsidR="57F81F8E" w:rsidP="18661752" w:rsidRDefault="57F81F8E" w14:paraId="05336F91" w14:textId="2C268E2C">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3A815206">
        <w:rPr>
          <w:rFonts w:ascii="Gill Sans Nova" w:hAnsi="Gill Sans Nova" w:eastAsia="Gill Sans Nova" w:cs="Gill Sans Nova"/>
          <w:noProof w:val="0"/>
          <w:sz w:val="20"/>
          <w:szCs w:val="20"/>
          <w:lang w:val="es-ES"/>
        </w:rPr>
        <w:t>Aquí es donde entra</w:t>
      </w:r>
      <w:r w:rsidRPr="18661752" w:rsidR="2A2BBAD3">
        <w:rPr>
          <w:rFonts w:ascii="Gill Sans Nova" w:hAnsi="Gill Sans Nova" w:eastAsia="Gill Sans Nova" w:cs="Gill Sans Nova"/>
          <w:noProof w:val="0"/>
          <w:sz w:val="20"/>
          <w:szCs w:val="20"/>
          <w:lang w:val="es-ES"/>
        </w:rPr>
        <w:t xml:space="preserve"> </w:t>
      </w:r>
      <w:hyperlink r:id="Rcaf6404be7754c97">
        <w:r w:rsidRPr="18661752" w:rsidR="3A815206">
          <w:rPr>
            <w:rStyle w:val="Hyperlink"/>
            <w:rFonts w:ascii="Gill Sans Nova" w:hAnsi="Gill Sans Nova" w:eastAsia="Gill Sans Nova" w:cs="Gill Sans Nova"/>
            <w:noProof w:val="0"/>
            <w:sz w:val="20"/>
            <w:szCs w:val="20"/>
            <w:lang w:val="es-ES"/>
          </w:rPr>
          <w:t>The Peninsula Paris</w:t>
        </w:r>
      </w:hyperlink>
      <w:r w:rsidRPr="18661752" w:rsidR="5DF91AE6">
        <w:rPr>
          <w:rFonts w:ascii="Gill Sans Nova" w:hAnsi="Gill Sans Nova" w:eastAsia="Gill Sans Nova" w:cs="Gill Sans Nova"/>
          <w:noProof w:val="0"/>
          <w:sz w:val="20"/>
          <w:szCs w:val="20"/>
          <w:lang w:val="es-ES"/>
        </w:rPr>
        <w:t xml:space="preserve"> con una propuesta de valor potencial para los viajeros</w:t>
      </w:r>
      <w:r w:rsidRPr="18661752" w:rsidR="3A815206">
        <w:rPr>
          <w:rFonts w:ascii="Gill Sans Nova" w:hAnsi="Gill Sans Nova" w:eastAsia="Gill Sans Nova" w:cs="Gill Sans Nova"/>
          <w:noProof w:val="0"/>
          <w:sz w:val="20"/>
          <w:szCs w:val="20"/>
          <w:lang w:val="es-ES"/>
        </w:rPr>
        <w:t xml:space="preserve">: A través de su </w:t>
      </w:r>
      <w:hyperlink r:id="Re6a2bc43fea74e09">
        <w:r w:rsidRPr="18661752" w:rsidR="3A815206">
          <w:rPr>
            <w:rStyle w:val="Hyperlink"/>
            <w:rFonts w:ascii="Gill Sans Nova" w:hAnsi="Gill Sans Nova" w:eastAsia="Gill Sans Nova" w:cs="Gill Sans Nova"/>
            <w:b w:val="1"/>
            <w:bCs w:val="1"/>
            <w:noProof w:val="0"/>
            <w:sz w:val="20"/>
            <w:szCs w:val="20"/>
            <w:lang w:val="es-ES"/>
          </w:rPr>
          <w:t>Peninsula</w:t>
        </w:r>
        <w:r w:rsidRPr="18661752" w:rsidR="3A815206">
          <w:rPr>
            <w:rStyle w:val="Hyperlink"/>
            <w:rFonts w:ascii="Gill Sans Nova" w:hAnsi="Gill Sans Nova" w:eastAsia="Gill Sans Nova" w:cs="Gill Sans Nova"/>
            <w:b w:val="1"/>
            <w:bCs w:val="1"/>
            <w:noProof w:val="0"/>
            <w:sz w:val="20"/>
            <w:szCs w:val="20"/>
            <w:lang w:val="es-ES"/>
          </w:rPr>
          <w:t xml:space="preserve"> </w:t>
        </w:r>
        <w:r w:rsidRPr="18661752" w:rsidR="3A815206">
          <w:rPr>
            <w:rStyle w:val="Hyperlink"/>
            <w:rFonts w:ascii="Gill Sans Nova" w:hAnsi="Gill Sans Nova" w:eastAsia="Gill Sans Nova" w:cs="Gill Sans Nova"/>
            <w:b w:val="1"/>
            <w:bCs w:val="1"/>
            <w:noProof w:val="0"/>
            <w:sz w:val="20"/>
            <w:szCs w:val="20"/>
            <w:lang w:val="es-ES"/>
          </w:rPr>
          <w:t>Academy</w:t>
        </w:r>
        <w:r w:rsidRPr="18661752" w:rsidR="3A815206">
          <w:rPr>
            <w:rStyle w:val="Hyperlink"/>
            <w:rFonts w:ascii="Gill Sans Nova" w:hAnsi="Gill Sans Nova" w:eastAsia="Gill Sans Nova" w:cs="Gill Sans Nova"/>
            <w:b w:val="1"/>
            <w:bCs w:val="1"/>
            <w:noProof w:val="0"/>
            <w:sz w:val="20"/>
            <w:szCs w:val="20"/>
            <w:lang w:val="es-ES"/>
          </w:rPr>
          <w:t xml:space="preserve"> con </w:t>
        </w:r>
        <w:r w:rsidRPr="18661752" w:rsidR="3A815206">
          <w:rPr>
            <w:rStyle w:val="Hyperlink"/>
            <w:rFonts w:ascii="Gill Sans Nova" w:hAnsi="Gill Sans Nova" w:eastAsia="Gill Sans Nova" w:cs="Gill Sans Nova"/>
            <w:b w:val="1"/>
            <w:bCs w:val="1"/>
            <w:noProof w:val="0"/>
            <w:sz w:val="20"/>
            <w:szCs w:val="20"/>
            <w:lang w:val="es-ES"/>
          </w:rPr>
          <w:t>Maison</w:t>
        </w:r>
        <w:r w:rsidRPr="18661752" w:rsidR="3A815206">
          <w:rPr>
            <w:rStyle w:val="Hyperlink"/>
            <w:rFonts w:ascii="Gill Sans Nova" w:hAnsi="Gill Sans Nova" w:eastAsia="Gill Sans Nova" w:cs="Gill Sans Nova"/>
            <w:b w:val="1"/>
            <w:bCs w:val="1"/>
            <w:noProof w:val="0"/>
            <w:sz w:val="20"/>
            <w:szCs w:val="20"/>
            <w:lang w:val="es-ES"/>
          </w:rPr>
          <w:t xml:space="preserve"> Deutz</w:t>
        </w:r>
      </w:hyperlink>
      <w:r w:rsidRPr="18661752" w:rsidR="3A815206">
        <w:rPr>
          <w:rFonts w:ascii="Gill Sans Nova" w:hAnsi="Gill Sans Nova" w:eastAsia="Gill Sans Nova" w:cs="Gill Sans Nova"/>
          <w:noProof w:val="0"/>
          <w:sz w:val="20"/>
          <w:szCs w:val="20"/>
          <w:lang w:val="es-ES"/>
        </w:rPr>
        <w:t>, el hotel convierte el recorrido en una experiencia estructurada y difícil de replicar por cuenta propia:</w:t>
      </w:r>
    </w:p>
    <w:p w:rsidR="57F81F8E" w:rsidP="18661752" w:rsidRDefault="57F81F8E" w14:paraId="6CACE350" w14:textId="5864584D">
      <w:pPr>
        <w:pStyle w:val="ListParagraph"/>
        <w:numPr>
          <w:ilvl w:val="0"/>
          <w:numId w:val="1"/>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3A815206">
        <w:rPr>
          <w:rFonts w:ascii="Gill Sans Nova" w:hAnsi="Gill Sans Nova" w:eastAsia="Gill Sans Nova" w:cs="Gill Sans Nova"/>
          <w:b w:val="0"/>
          <w:bCs w:val="0"/>
          <w:noProof w:val="0"/>
          <w:sz w:val="20"/>
          <w:szCs w:val="20"/>
          <w:lang w:val="es-ES"/>
        </w:rPr>
        <w:t>Traslado privado desde París hacia la región</w:t>
      </w:r>
      <w:r w:rsidRPr="18661752" w:rsidR="3A815206">
        <w:rPr>
          <w:rFonts w:ascii="Gill Sans Nova" w:hAnsi="Gill Sans Nova" w:eastAsia="Gill Sans Nova" w:cs="Gill Sans Nova"/>
          <w:b w:val="0"/>
          <w:bCs w:val="0"/>
          <w:noProof w:val="0"/>
          <w:sz w:val="20"/>
          <w:szCs w:val="20"/>
          <w:lang w:val="es-ES"/>
        </w:rPr>
        <w:t xml:space="preserve"> </w:t>
      </w:r>
    </w:p>
    <w:p w:rsidR="57F81F8E" w:rsidP="18661752" w:rsidRDefault="57F81F8E" w14:paraId="1B4B921F" w14:textId="16611C2D">
      <w:pPr>
        <w:pStyle w:val="ListParagraph"/>
        <w:numPr>
          <w:ilvl w:val="0"/>
          <w:numId w:val="1"/>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3A815206">
        <w:rPr>
          <w:rFonts w:ascii="Gill Sans Nova" w:hAnsi="Gill Sans Nova" w:eastAsia="Gill Sans Nova" w:cs="Gill Sans Nova"/>
          <w:b w:val="0"/>
          <w:bCs w:val="0"/>
          <w:noProof w:val="0"/>
          <w:sz w:val="20"/>
          <w:szCs w:val="20"/>
          <w:lang w:val="es-ES"/>
        </w:rPr>
        <w:t xml:space="preserve">Acceso a </w:t>
      </w:r>
      <w:r w:rsidRPr="18661752" w:rsidR="3A815206">
        <w:rPr>
          <w:rFonts w:ascii="Gill Sans Nova" w:hAnsi="Gill Sans Nova" w:eastAsia="Gill Sans Nova" w:cs="Gill Sans Nova"/>
          <w:b w:val="0"/>
          <w:bCs w:val="0"/>
          <w:noProof w:val="0"/>
          <w:sz w:val="20"/>
          <w:szCs w:val="20"/>
          <w:lang w:val="es-ES"/>
        </w:rPr>
        <w:t>Maison</w:t>
      </w:r>
      <w:r w:rsidRPr="18661752" w:rsidR="3A815206">
        <w:rPr>
          <w:rFonts w:ascii="Gill Sans Nova" w:hAnsi="Gill Sans Nova" w:eastAsia="Gill Sans Nova" w:cs="Gill Sans Nova"/>
          <w:b w:val="0"/>
          <w:bCs w:val="0"/>
          <w:noProof w:val="0"/>
          <w:sz w:val="20"/>
          <w:szCs w:val="20"/>
          <w:lang w:val="es-ES"/>
        </w:rPr>
        <w:t xml:space="preserve"> Deutz en </w:t>
      </w:r>
      <w:r w:rsidRPr="18661752" w:rsidR="3A815206">
        <w:rPr>
          <w:rFonts w:ascii="Gill Sans Nova" w:hAnsi="Gill Sans Nova" w:eastAsia="Gill Sans Nova" w:cs="Gill Sans Nova"/>
          <w:b w:val="0"/>
          <w:bCs w:val="0"/>
          <w:noProof w:val="0"/>
          <w:sz w:val="20"/>
          <w:szCs w:val="20"/>
          <w:lang w:val="es-ES"/>
        </w:rPr>
        <w:t>Aÿ</w:t>
      </w:r>
      <w:r w:rsidRPr="18661752" w:rsidR="3A815206">
        <w:rPr>
          <w:rFonts w:ascii="Gill Sans Nova" w:hAnsi="Gill Sans Nova" w:eastAsia="Gill Sans Nova" w:cs="Gill Sans Nova"/>
          <w:b w:val="0"/>
          <w:bCs w:val="0"/>
          <w:noProof w:val="0"/>
          <w:sz w:val="20"/>
          <w:szCs w:val="20"/>
          <w:lang w:val="es-ES"/>
        </w:rPr>
        <w:t xml:space="preserve">, una de las casas más respetadas y menos mediáticas </w:t>
      </w:r>
    </w:p>
    <w:p w:rsidR="57F81F8E" w:rsidP="18661752" w:rsidRDefault="57F81F8E" w14:paraId="7F1C51C7" w14:textId="63A8B5E8">
      <w:pPr>
        <w:pStyle w:val="ListParagraph"/>
        <w:numPr>
          <w:ilvl w:val="0"/>
          <w:numId w:val="1"/>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3A815206">
        <w:rPr>
          <w:rFonts w:ascii="Gill Sans Nova" w:hAnsi="Gill Sans Nova" w:eastAsia="Gill Sans Nova" w:cs="Gill Sans Nova"/>
          <w:b w:val="0"/>
          <w:bCs w:val="0"/>
          <w:noProof w:val="0"/>
          <w:sz w:val="20"/>
          <w:szCs w:val="20"/>
          <w:lang w:val="es-ES"/>
        </w:rPr>
        <w:t>Recorridos por cavas subterráneas</w:t>
      </w:r>
      <w:r w:rsidRPr="18661752" w:rsidR="3A815206">
        <w:rPr>
          <w:rFonts w:ascii="Gill Sans Nova" w:hAnsi="Gill Sans Nova" w:eastAsia="Gill Sans Nova" w:cs="Gill Sans Nova"/>
          <w:b w:val="0"/>
          <w:bCs w:val="0"/>
          <w:noProof w:val="0"/>
          <w:sz w:val="20"/>
          <w:szCs w:val="20"/>
          <w:lang w:val="es-ES"/>
        </w:rPr>
        <w:t xml:space="preserve">, donde se entiende el proceso completo, desde guarda hasta evolución </w:t>
      </w:r>
    </w:p>
    <w:p w:rsidR="57F81F8E" w:rsidP="18661752" w:rsidRDefault="57F81F8E" w14:paraId="2677E08B" w14:textId="19120DE6">
      <w:pPr>
        <w:pStyle w:val="ListParagraph"/>
        <w:numPr>
          <w:ilvl w:val="0"/>
          <w:numId w:val="1"/>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3A815206">
        <w:rPr>
          <w:rFonts w:ascii="Gill Sans Nova" w:hAnsi="Gill Sans Nova" w:eastAsia="Gill Sans Nova" w:cs="Gill Sans Nova"/>
          <w:b w:val="0"/>
          <w:bCs w:val="0"/>
          <w:noProof w:val="0"/>
          <w:sz w:val="20"/>
          <w:szCs w:val="20"/>
          <w:lang w:val="es-ES"/>
        </w:rPr>
        <w:t>Visitas a viñedos en distintas zonas</w:t>
      </w:r>
      <w:r w:rsidRPr="18661752" w:rsidR="3A815206">
        <w:rPr>
          <w:rFonts w:ascii="Gill Sans Nova" w:hAnsi="Gill Sans Nova" w:eastAsia="Gill Sans Nova" w:cs="Gill Sans Nova"/>
          <w:b w:val="0"/>
          <w:bCs w:val="0"/>
          <w:noProof w:val="0"/>
          <w:sz w:val="20"/>
          <w:szCs w:val="20"/>
          <w:lang w:val="es-ES"/>
        </w:rPr>
        <w:t xml:space="preserve">, con lectura directa del terreno </w:t>
      </w:r>
    </w:p>
    <w:p w:rsidR="57F81F8E" w:rsidP="18661752" w:rsidRDefault="57F81F8E" w14:paraId="1A21E52E" w14:textId="1820BF4D">
      <w:pPr>
        <w:pStyle w:val="ListParagraph"/>
        <w:numPr>
          <w:ilvl w:val="0"/>
          <w:numId w:val="1"/>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3A815206">
        <w:rPr>
          <w:rFonts w:ascii="Gill Sans Nova" w:hAnsi="Gill Sans Nova" w:eastAsia="Gill Sans Nova" w:cs="Gill Sans Nova"/>
          <w:b w:val="0"/>
          <w:bCs w:val="0"/>
          <w:noProof w:val="0"/>
          <w:sz w:val="20"/>
          <w:szCs w:val="20"/>
          <w:lang w:val="es-ES"/>
        </w:rPr>
        <w:t>Catas guiadas en origen</w:t>
      </w:r>
      <w:r w:rsidRPr="18661752" w:rsidR="3A815206">
        <w:rPr>
          <w:rFonts w:ascii="Gill Sans Nova" w:hAnsi="Gill Sans Nova" w:eastAsia="Gill Sans Nova" w:cs="Gill Sans Nova"/>
          <w:b w:val="0"/>
          <w:bCs w:val="0"/>
          <w:noProof w:val="0"/>
          <w:sz w:val="20"/>
          <w:szCs w:val="20"/>
          <w:lang w:val="es-ES"/>
        </w:rPr>
        <w:t>, no como degustación, sino como interpretación del territorio</w:t>
      </w:r>
    </w:p>
    <w:p w:rsidR="57F81F8E" w:rsidP="18661752" w:rsidRDefault="57F81F8E" w14:paraId="56936024" w14:textId="6A55F7F1">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3A815206">
        <w:rPr>
          <w:rFonts w:ascii="Gill Sans Nova" w:hAnsi="Gill Sans Nova" w:eastAsia="Gill Sans Nova" w:cs="Gill Sans Nova"/>
          <w:noProof w:val="0"/>
          <w:sz w:val="20"/>
          <w:szCs w:val="20"/>
          <w:lang w:val="es-ES"/>
        </w:rPr>
        <w:t xml:space="preserve">No es un tour. Es una experiencia diseñada para </w:t>
      </w:r>
      <w:r w:rsidRPr="18661752" w:rsidR="3A815206">
        <w:rPr>
          <w:rFonts w:ascii="Gill Sans Nova" w:hAnsi="Gill Sans Nova" w:eastAsia="Gill Sans Nova" w:cs="Gill Sans Nova"/>
          <w:b w:val="1"/>
          <w:bCs w:val="1"/>
          <w:noProof w:val="0"/>
          <w:sz w:val="20"/>
          <w:szCs w:val="20"/>
          <w:lang w:val="es-ES"/>
        </w:rPr>
        <w:t>entender la región con contexto</w:t>
      </w:r>
      <w:r w:rsidRPr="18661752" w:rsidR="3A815206">
        <w:rPr>
          <w:rFonts w:ascii="Gill Sans Nova" w:hAnsi="Gill Sans Nova" w:eastAsia="Gill Sans Nova" w:cs="Gill Sans Nova"/>
          <w:noProof w:val="0"/>
          <w:sz w:val="20"/>
          <w:szCs w:val="20"/>
          <w:lang w:val="es-ES"/>
        </w:rPr>
        <w:t>.</w:t>
      </w:r>
      <w:r w:rsidRPr="18661752" w:rsidR="1E71FEC7">
        <w:rPr>
          <w:rFonts w:ascii="Gill Sans Nova" w:hAnsi="Gill Sans Nova" w:eastAsia="Gill Sans Nova" w:cs="Gill Sans Nova"/>
          <w:noProof w:val="0"/>
          <w:sz w:val="20"/>
          <w:szCs w:val="20"/>
          <w:lang w:val="es-ES"/>
        </w:rPr>
        <w:t xml:space="preserve"> </w:t>
      </w:r>
      <w:r w:rsidRPr="18661752" w:rsidR="3A815206">
        <w:rPr>
          <w:rFonts w:ascii="Gill Sans Nova" w:hAnsi="Gill Sans Nova" w:eastAsia="Gill Sans Nova" w:cs="Gill Sans Nova"/>
          <w:noProof w:val="0"/>
          <w:sz w:val="20"/>
          <w:szCs w:val="20"/>
          <w:lang w:val="es-ES"/>
        </w:rPr>
        <w:t>Y eso cambia todo.</w:t>
      </w:r>
    </w:p>
    <w:p w:rsidR="57F81F8E" w:rsidP="18661752" w:rsidRDefault="57F81F8E" w14:paraId="61B56090" w14:textId="080160D2">
      <w:pPr>
        <w:pStyle w:val="Normal"/>
        <w:spacing w:line="240" w:lineRule="auto"/>
        <w:jc w:val="both"/>
        <w:rPr>
          <w:rFonts w:ascii="Gill Sans Nova" w:hAnsi="Gill Sans Nova" w:eastAsia="Gill Sans Nova" w:cs="Gill Sans Nova"/>
          <w:b w:val="1"/>
          <w:bCs w:val="1"/>
          <w:noProof w:val="0"/>
          <w:sz w:val="20"/>
          <w:szCs w:val="20"/>
          <w:lang w:val="es-ES"/>
        </w:rPr>
      </w:pPr>
      <w:r w:rsidRPr="18661752" w:rsidR="5925A517">
        <w:rPr>
          <w:rFonts w:ascii="Gill Sans Nova" w:hAnsi="Gill Sans Nova" w:eastAsia="Gill Sans Nova" w:cs="Gill Sans Nova"/>
          <w:b w:val="1"/>
          <w:bCs w:val="1"/>
          <w:noProof w:val="0"/>
          <w:sz w:val="20"/>
          <w:szCs w:val="20"/>
          <w:lang w:val="es-ES"/>
        </w:rPr>
        <w:t>E</w:t>
      </w:r>
      <w:r w:rsidRPr="18661752" w:rsidR="648E6040">
        <w:rPr>
          <w:rFonts w:ascii="Gill Sans Nova" w:hAnsi="Gill Sans Nova" w:eastAsia="Gill Sans Nova" w:cs="Gill Sans Nova"/>
          <w:b w:val="1"/>
          <w:bCs w:val="1"/>
          <w:noProof w:val="0"/>
          <w:sz w:val="20"/>
          <w:szCs w:val="20"/>
          <w:lang w:val="es-ES"/>
        </w:rPr>
        <w:t>ntre viñedos: la diversidad del territorio</w:t>
      </w:r>
    </w:p>
    <w:p w:rsidR="57F81F8E" w:rsidP="18661752" w:rsidRDefault="57F81F8E" w14:paraId="680F4ACF" w14:textId="4E1053C7">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5711C6BA">
        <w:rPr>
          <w:rFonts w:ascii="Gill Sans Nova" w:hAnsi="Gill Sans Nova" w:eastAsia="Gill Sans Nova" w:cs="Gill Sans Nova"/>
          <w:noProof w:val="0"/>
          <w:sz w:val="20"/>
          <w:szCs w:val="20"/>
          <w:lang w:val="es-ES"/>
        </w:rPr>
        <w:t>Moverse h</w:t>
      </w:r>
      <w:r w:rsidRPr="18661752" w:rsidR="5711C6BA">
        <w:rPr>
          <w:rFonts w:ascii="Gill Sans Nova" w:hAnsi="Gill Sans Nova" w:eastAsia="Gill Sans Nova" w:cs="Gill Sans Nova"/>
          <w:noProof w:val="0"/>
          <w:sz w:val="20"/>
          <w:szCs w:val="20"/>
          <w:lang w:val="es-ES"/>
        </w:rPr>
        <w:t xml:space="preserve">acia </w:t>
      </w:r>
      <w:r w:rsidRPr="18661752" w:rsidR="5711C6BA">
        <w:rPr>
          <w:rFonts w:ascii="Gill Sans Nova" w:hAnsi="Gill Sans Nova" w:eastAsia="Gill Sans Nova" w:cs="Gill Sans Nova"/>
          <w:b w:val="1"/>
          <w:bCs w:val="1"/>
          <w:noProof w:val="0"/>
          <w:sz w:val="20"/>
          <w:szCs w:val="20"/>
          <w:lang w:val="es-ES"/>
        </w:rPr>
        <w:t>M</w:t>
      </w:r>
      <w:r w:rsidRPr="18661752" w:rsidR="5711C6BA">
        <w:rPr>
          <w:rFonts w:ascii="Gill Sans Nova" w:hAnsi="Gill Sans Nova" w:eastAsia="Gill Sans Nova" w:cs="Gill Sans Nova"/>
          <w:b w:val="1"/>
          <w:bCs w:val="1"/>
          <w:noProof w:val="0"/>
          <w:sz w:val="20"/>
          <w:szCs w:val="20"/>
          <w:lang w:val="es-ES"/>
        </w:rPr>
        <w:t>ontagne</w:t>
      </w:r>
      <w:r w:rsidRPr="18661752" w:rsidR="5711C6BA">
        <w:rPr>
          <w:rFonts w:ascii="Gill Sans Nova" w:hAnsi="Gill Sans Nova" w:eastAsia="Gill Sans Nova" w:cs="Gill Sans Nova"/>
          <w:b w:val="1"/>
          <w:bCs w:val="1"/>
          <w:noProof w:val="0"/>
          <w:sz w:val="20"/>
          <w:szCs w:val="20"/>
          <w:lang w:val="es-ES"/>
        </w:rPr>
        <w:t xml:space="preserve"> de</w:t>
      </w:r>
      <w:r w:rsidRPr="18661752" w:rsidR="5711C6BA">
        <w:rPr>
          <w:rFonts w:ascii="Gill Sans Nova" w:hAnsi="Gill Sans Nova" w:eastAsia="Gill Sans Nova" w:cs="Gill Sans Nova"/>
          <w:b w:val="1"/>
          <w:bCs w:val="1"/>
          <w:noProof w:val="0"/>
          <w:sz w:val="20"/>
          <w:szCs w:val="20"/>
          <w:lang w:val="es-ES"/>
        </w:rPr>
        <w:t xml:space="preserve"> R</w:t>
      </w:r>
      <w:r w:rsidRPr="18661752" w:rsidR="5711C6BA">
        <w:rPr>
          <w:rFonts w:ascii="Gill Sans Nova" w:hAnsi="Gill Sans Nova" w:eastAsia="Gill Sans Nova" w:cs="Gill Sans Nova"/>
          <w:b w:val="1"/>
          <w:bCs w:val="1"/>
          <w:noProof w:val="0"/>
          <w:sz w:val="20"/>
          <w:szCs w:val="20"/>
          <w:lang w:val="es-ES"/>
        </w:rPr>
        <w:t>ei</w:t>
      </w:r>
      <w:r w:rsidRPr="18661752" w:rsidR="5711C6BA">
        <w:rPr>
          <w:rFonts w:ascii="Gill Sans Nova" w:hAnsi="Gill Sans Nova" w:eastAsia="Gill Sans Nova" w:cs="Gill Sans Nova"/>
          <w:b w:val="1"/>
          <w:bCs w:val="1"/>
          <w:noProof w:val="0"/>
          <w:sz w:val="20"/>
          <w:szCs w:val="20"/>
          <w:lang w:val="es-ES"/>
        </w:rPr>
        <w:t>ms</w:t>
      </w:r>
      <w:r w:rsidRPr="18661752" w:rsidR="5711C6BA">
        <w:rPr>
          <w:rFonts w:ascii="Gill Sans Nova" w:hAnsi="Gill Sans Nova" w:eastAsia="Gill Sans Nova" w:cs="Gill Sans Nova"/>
          <w:noProof w:val="0"/>
          <w:sz w:val="20"/>
          <w:szCs w:val="20"/>
          <w:lang w:val="es-ES"/>
        </w:rPr>
        <w:t xml:space="preserve"> revela paisajes más estructurados, con bosques y viñedos en contraste. En cambio, </w:t>
      </w:r>
      <w:r w:rsidRPr="18661752" w:rsidR="5711C6BA">
        <w:rPr>
          <w:rFonts w:ascii="Gill Sans Nova" w:hAnsi="Gill Sans Nova" w:eastAsia="Gill Sans Nova" w:cs="Gill Sans Nova"/>
          <w:b w:val="1"/>
          <w:bCs w:val="1"/>
          <w:noProof w:val="0"/>
          <w:sz w:val="20"/>
          <w:szCs w:val="20"/>
          <w:lang w:val="es-ES"/>
        </w:rPr>
        <w:t>Côte</w:t>
      </w:r>
      <w:r w:rsidRPr="18661752" w:rsidR="5711C6BA">
        <w:rPr>
          <w:rFonts w:ascii="Gill Sans Nova" w:hAnsi="Gill Sans Nova" w:eastAsia="Gill Sans Nova" w:cs="Gill Sans Nova"/>
          <w:b w:val="1"/>
          <w:bCs w:val="1"/>
          <w:noProof w:val="0"/>
          <w:sz w:val="20"/>
          <w:szCs w:val="20"/>
          <w:lang w:val="es-ES"/>
        </w:rPr>
        <w:t xml:space="preserve"> des </w:t>
      </w:r>
      <w:r w:rsidRPr="18661752" w:rsidR="5711C6BA">
        <w:rPr>
          <w:rFonts w:ascii="Gill Sans Nova" w:hAnsi="Gill Sans Nova" w:eastAsia="Gill Sans Nova" w:cs="Gill Sans Nova"/>
          <w:b w:val="1"/>
          <w:bCs w:val="1"/>
          <w:noProof w:val="0"/>
          <w:sz w:val="20"/>
          <w:szCs w:val="20"/>
          <w:lang w:val="es-ES"/>
        </w:rPr>
        <w:t>Blancs</w:t>
      </w:r>
      <w:r w:rsidRPr="18661752" w:rsidR="5711C6BA">
        <w:rPr>
          <w:rFonts w:ascii="Gill Sans Nova" w:hAnsi="Gill Sans Nova" w:eastAsia="Gill Sans Nova" w:cs="Gill Sans Nova"/>
          <w:noProof w:val="0"/>
          <w:sz w:val="20"/>
          <w:szCs w:val="20"/>
          <w:lang w:val="es-ES"/>
        </w:rPr>
        <w:t xml:space="preserve"> con pueblos como </w:t>
      </w:r>
      <w:r w:rsidRPr="18661752" w:rsidR="5711C6BA">
        <w:rPr>
          <w:rFonts w:ascii="Gill Sans Nova" w:hAnsi="Gill Sans Nova" w:eastAsia="Gill Sans Nova" w:cs="Gill Sans Nova"/>
          <w:b w:val="1"/>
          <w:bCs w:val="1"/>
          <w:noProof w:val="0"/>
          <w:sz w:val="20"/>
          <w:szCs w:val="20"/>
          <w:lang w:val="es-ES"/>
        </w:rPr>
        <w:t>A</w:t>
      </w:r>
      <w:r w:rsidRPr="18661752" w:rsidR="5711C6BA">
        <w:rPr>
          <w:rFonts w:ascii="Gill Sans Nova" w:hAnsi="Gill Sans Nova" w:eastAsia="Gill Sans Nova" w:cs="Gill Sans Nova"/>
          <w:b w:val="1"/>
          <w:bCs w:val="1"/>
          <w:noProof w:val="0"/>
          <w:sz w:val="20"/>
          <w:szCs w:val="20"/>
          <w:lang w:val="es-ES"/>
        </w:rPr>
        <w:t>vize</w:t>
      </w:r>
      <w:r w:rsidRPr="18661752" w:rsidR="5711C6BA">
        <w:rPr>
          <w:rFonts w:ascii="Gill Sans Nova" w:hAnsi="Gill Sans Nova" w:eastAsia="Gill Sans Nova" w:cs="Gill Sans Nova"/>
          <w:b w:val="1"/>
          <w:bCs w:val="1"/>
          <w:noProof w:val="0"/>
          <w:sz w:val="20"/>
          <w:szCs w:val="20"/>
          <w:lang w:val="es-ES"/>
        </w:rPr>
        <w:t xml:space="preserve"> </w:t>
      </w:r>
      <w:r w:rsidRPr="18661752" w:rsidR="5711C6BA">
        <w:rPr>
          <w:rFonts w:ascii="Gill Sans Nova" w:hAnsi="Gill Sans Nova" w:eastAsia="Gill Sans Nova" w:cs="Gill Sans Nova"/>
          <w:b w:val="1"/>
          <w:bCs w:val="1"/>
          <w:noProof w:val="0"/>
          <w:sz w:val="20"/>
          <w:szCs w:val="20"/>
          <w:lang w:val="es-ES"/>
        </w:rPr>
        <w:t>o Le Mesnil-sur-</w:t>
      </w:r>
      <w:r w:rsidRPr="18661752" w:rsidR="5711C6BA">
        <w:rPr>
          <w:rFonts w:ascii="Gill Sans Nova" w:hAnsi="Gill Sans Nova" w:eastAsia="Gill Sans Nova" w:cs="Gill Sans Nova"/>
          <w:b w:val="1"/>
          <w:bCs w:val="1"/>
          <w:noProof w:val="0"/>
          <w:sz w:val="20"/>
          <w:szCs w:val="20"/>
          <w:lang w:val="es-ES"/>
        </w:rPr>
        <w:t>O</w:t>
      </w:r>
      <w:r w:rsidRPr="18661752" w:rsidR="5711C6BA">
        <w:rPr>
          <w:rFonts w:ascii="Gill Sans Nova" w:hAnsi="Gill Sans Nova" w:eastAsia="Gill Sans Nova" w:cs="Gill Sans Nova"/>
          <w:b w:val="1"/>
          <w:bCs w:val="1"/>
          <w:noProof w:val="0"/>
          <w:sz w:val="20"/>
          <w:szCs w:val="20"/>
          <w:lang w:val="es-ES"/>
        </w:rPr>
        <w:t>ger</w:t>
      </w:r>
      <w:r w:rsidRPr="18661752" w:rsidR="36A1B61B">
        <w:rPr>
          <w:rFonts w:ascii="Gill Sans Nova" w:hAnsi="Gill Sans Nova" w:eastAsia="Gill Sans Nova" w:cs="Gill Sans Nova"/>
          <w:b w:val="1"/>
          <w:bCs w:val="1"/>
          <w:noProof w:val="0"/>
          <w:sz w:val="20"/>
          <w:szCs w:val="20"/>
          <w:lang w:val="es-ES"/>
        </w:rPr>
        <w:t>,</w:t>
      </w:r>
      <w:r w:rsidRPr="18661752" w:rsidR="5711C6BA">
        <w:rPr>
          <w:rFonts w:ascii="Gill Sans Nova" w:hAnsi="Gill Sans Nova" w:eastAsia="Gill Sans Nova" w:cs="Gill Sans Nova"/>
          <w:noProof w:val="0"/>
          <w:sz w:val="20"/>
          <w:szCs w:val="20"/>
          <w:lang w:val="es-ES"/>
        </w:rPr>
        <w:t xml:space="preserve"> muestra una expresión más precisa y abierta del territorio.</w:t>
      </w:r>
    </w:p>
    <w:p w:rsidR="57F81F8E" w:rsidP="18661752" w:rsidRDefault="57F81F8E" w14:paraId="499B039E" w14:textId="79783F1C">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5711C6BA">
        <w:rPr>
          <w:rFonts w:ascii="Gill Sans Nova" w:hAnsi="Gill Sans Nova" w:eastAsia="Gill Sans Nova" w:cs="Gill Sans Nova"/>
          <w:noProof w:val="0"/>
          <w:sz w:val="20"/>
          <w:szCs w:val="20"/>
          <w:lang w:val="es-ES"/>
        </w:rPr>
        <w:t>Estos desplazamientos son clave: permiten entender cómo cambian las condiciones, los suelos y el carácter de cada zona.</w:t>
      </w:r>
    </w:p>
    <w:p w:rsidR="57F81F8E" w:rsidP="18661752" w:rsidRDefault="57F81F8E" w14:paraId="46E5D02B" w14:textId="3A077E76">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5711C6BA">
        <w:rPr>
          <w:rFonts w:ascii="Gill Sans Nova" w:hAnsi="Gill Sans Nova" w:eastAsia="Gill Sans Nova" w:cs="Gill Sans Nova"/>
          <w:noProof w:val="0"/>
          <w:sz w:val="20"/>
          <w:szCs w:val="20"/>
          <w:lang w:val="es-ES"/>
        </w:rPr>
        <w:t xml:space="preserve">Las rutas curadas por </w:t>
      </w:r>
      <w:hyperlink r:id="Rddf0575596ab44c1">
        <w:r w:rsidRPr="18661752" w:rsidR="5711C6BA">
          <w:rPr>
            <w:rStyle w:val="Hyperlink"/>
            <w:rFonts w:ascii="Gill Sans Nova" w:hAnsi="Gill Sans Nova" w:eastAsia="Gill Sans Nova" w:cs="Gill Sans Nova"/>
            <w:noProof w:val="0"/>
            <w:sz w:val="20"/>
            <w:szCs w:val="20"/>
            <w:lang w:val="es-ES"/>
          </w:rPr>
          <w:t>The</w:t>
        </w:r>
        <w:r w:rsidRPr="18661752" w:rsidR="5711C6BA">
          <w:rPr>
            <w:rStyle w:val="Hyperlink"/>
            <w:rFonts w:ascii="Gill Sans Nova" w:hAnsi="Gill Sans Nova" w:eastAsia="Gill Sans Nova" w:cs="Gill Sans Nova"/>
            <w:noProof w:val="0"/>
            <w:sz w:val="20"/>
            <w:szCs w:val="20"/>
            <w:lang w:val="es-ES"/>
          </w:rPr>
          <w:t xml:space="preserve"> </w:t>
        </w:r>
        <w:r w:rsidRPr="18661752" w:rsidR="5711C6BA">
          <w:rPr>
            <w:rStyle w:val="Hyperlink"/>
            <w:rFonts w:ascii="Gill Sans Nova" w:hAnsi="Gill Sans Nova" w:eastAsia="Gill Sans Nova" w:cs="Gill Sans Nova"/>
            <w:noProof w:val="0"/>
            <w:sz w:val="20"/>
            <w:szCs w:val="20"/>
            <w:lang w:val="es-ES"/>
          </w:rPr>
          <w:t>Peninsula</w:t>
        </w:r>
      </w:hyperlink>
      <w:r w:rsidRPr="18661752" w:rsidR="5711C6BA">
        <w:rPr>
          <w:rFonts w:ascii="Gill Sans Nova" w:hAnsi="Gill Sans Nova" w:eastAsia="Gill Sans Nova" w:cs="Gill Sans Nova"/>
          <w:noProof w:val="0"/>
          <w:sz w:val="20"/>
          <w:szCs w:val="20"/>
          <w:lang w:val="es-ES"/>
        </w:rPr>
        <w:t xml:space="preserve"> integran estos puntos de forma lógica, evitando recorridos turísticos genéricos y priorizando </w:t>
      </w:r>
      <w:r w:rsidRPr="18661752" w:rsidR="5711C6BA">
        <w:rPr>
          <w:rFonts w:ascii="Gill Sans Nova" w:hAnsi="Gill Sans Nova" w:eastAsia="Gill Sans Nova" w:cs="Gill Sans Nova"/>
          <w:b w:val="0"/>
          <w:bCs w:val="0"/>
          <w:noProof w:val="0"/>
          <w:sz w:val="20"/>
          <w:szCs w:val="20"/>
          <w:lang w:val="es-ES"/>
        </w:rPr>
        <w:t>lugares con valor real</w:t>
      </w:r>
      <w:r w:rsidRPr="18661752" w:rsidR="5711C6BA">
        <w:rPr>
          <w:rFonts w:ascii="Gill Sans Nova" w:hAnsi="Gill Sans Nova" w:eastAsia="Gill Sans Nova" w:cs="Gill Sans Nova"/>
          <w:b w:val="0"/>
          <w:bCs w:val="0"/>
          <w:noProof w:val="0"/>
          <w:sz w:val="20"/>
          <w:szCs w:val="20"/>
          <w:lang w:val="es-ES"/>
        </w:rPr>
        <w:t>.</w:t>
      </w:r>
    </w:p>
    <w:p w:rsidR="57F81F8E" w:rsidP="18661752" w:rsidRDefault="57F81F8E" w14:paraId="554300CB" w14:textId="1B2D7776">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5711C6BA">
        <w:rPr>
          <w:rFonts w:ascii="Gill Sans Nova" w:hAnsi="Gill Sans Nova" w:eastAsia="Gill Sans Nova" w:cs="Gill Sans Nova"/>
          <w:noProof w:val="0"/>
          <w:sz w:val="20"/>
          <w:szCs w:val="20"/>
          <w:lang w:val="es-ES"/>
        </w:rPr>
        <w:t>Caminar los viñedos no es un gesto estético, es donde se entiende:</w:t>
      </w:r>
    </w:p>
    <w:p w:rsidR="57F81F8E" w:rsidP="18661752" w:rsidRDefault="57F81F8E" w14:paraId="03DFAD22" w14:textId="344C9439">
      <w:pPr>
        <w:pStyle w:val="ListParagraph"/>
        <w:numPr>
          <w:ilvl w:val="0"/>
          <w:numId w:val="2"/>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5711C6BA">
        <w:rPr>
          <w:rFonts w:ascii="Gill Sans Nova" w:hAnsi="Gill Sans Nova" w:eastAsia="Gill Sans Nova" w:cs="Gill Sans Nova"/>
          <w:b w:val="0"/>
          <w:bCs w:val="0"/>
          <w:noProof w:val="0"/>
          <w:sz w:val="20"/>
          <w:szCs w:val="20"/>
          <w:lang w:val="es-ES"/>
        </w:rPr>
        <w:t xml:space="preserve">la </w:t>
      </w:r>
      <w:r w:rsidRPr="18661752" w:rsidR="5711C6BA">
        <w:rPr>
          <w:rFonts w:ascii="Gill Sans Nova" w:hAnsi="Gill Sans Nova" w:eastAsia="Gill Sans Nova" w:cs="Gill Sans Nova"/>
          <w:b w:val="0"/>
          <w:bCs w:val="0"/>
          <w:noProof w:val="0"/>
          <w:sz w:val="20"/>
          <w:szCs w:val="20"/>
          <w:lang w:val="es-ES"/>
        </w:rPr>
        <w:t>inclinación del terreno</w:t>
      </w:r>
      <w:r w:rsidRPr="18661752" w:rsidR="5711C6BA">
        <w:rPr>
          <w:rFonts w:ascii="Gill Sans Nova" w:hAnsi="Gill Sans Nova" w:eastAsia="Gill Sans Nova" w:cs="Gill Sans Nova"/>
          <w:b w:val="0"/>
          <w:bCs w:val="0"/>
          <w:noProof w:val="0"/>
          <w:sz w:val="20"/>
          <w:szCs w:val="20"/>
          <w:lang w:val="es-ES"/>
        </w:rPr>
        <w:t xml:space="preserve"> </w:t>
      </w:r>
    </w:p>
    <w:p w:rsidR="57F81F8E" w:rsidP="18661752" w:rsidRDefault="57F81F8E" w14:paraId="1628E031" w14:textId="2B1C59CE">
      <w:pPr>
        <w:pStyle w:val="ListParagraph"/>
        <w:numPr>
          <w:ilvl w:val="0"/>
          <w:numId w:val="2"/>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5711C6BA">
        <w:rPr>
          <w:rFonts w:ascii="Gill Sans Nova" w:hAnsi="Gill Sans Nova" w:eastAsia="Gill Sans Nova" w:cs="Gill Sans Nova"/>
          <w:b w:val="0"/>
          <w:bCs w:val="0"/>
          <w:noProof w:val="0"/>
          <w:sz w:val="20"/>
          <w:szCs w:val="20"/>
          <w:lang w:val="es-ES"/>
        </w:rPr>
        <w:t xml:space="preserve">la </w:t>
      </w:r>
      <w:r w:rsidRPr="18661752" w:rsidR="5711C6BA">
        <w:rPr>
          <w:rFonts w:ascii="Gill Sans Nova" w:hAnsi="Gill Sans Nova" w:eastAsia="Gill Sans Nova" w:cs="Gill Sans Nova"/>
          <w:b w:val="0"/>
          <w:bCs w:val="0"/>
          <w:noProof w:val="0"/>
          <w:sz w:val="20"/>
          <w:szCs w:val="20"/>
          <w:lang w:val="es-ES"/>
        </w:rPr>
        <w:t>composición del suelo calcáreo</w:t>
      </w:r>
      <w:r w:rsidRPr="18661752" w:rsidR="5711C6BA">
        <w:rPr>
          <w:rFonts w:ascii="Gill Sans Nova" w:hAnsi="Gill Sans Nova" w:eastAsia="Gill Sans Nova" w:cs="Gill Sans Nova"/>
          <w:b w:val="0"/>
          <w:bCs w:val="0"/>
          <w:noProof w:val="0"/>
          <w:sz w:val="20"/>
          <w:szCs w:val="20"/>
          <w:lang w:val="es-ES"/>
        </w:rPr>
        <w:t xml:space="preserve"> </w:t>
      </w:r>
    </w:p>
    <w:p w:rsidR="57F81F8E" w:rsidP="18661752" w:rsidRDefault="57F81F8E" w14:paraId="37109C41" w14:textId="62FC6BCB">
      <w:pPr>
        <w:pStyle w:val="ListParagraph"/>
        <w:numPr>
          <w:ilvl w:val="0"/>
          <w:numId w:val="2"/>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5711C6BA">
        <w:rPr>
          <w:rFonts w:ascii="Gill Sans Nova" w:hAnsi="Gill Sans Nova" w:eastAsia="Gill Sans Nova" w:cs="Gill Sans Nova"/>
          <w:b w:val="0"/>
          <w:bCs w:val="0"/>
          <w:noProof w:val="0"/>
          <w:sz w:val="20"/>
          <w:szCs w:val="20"/>
          <w:lang w:val="es-ES"/>
        </w:rPr>
        <w:t xml:space="preserve">la </w:t>
      </w:r>
      <w:r w:rsidRPr="18661752" w:rsidR="5711C6BA">
        <w:rPr>
          <w:rFonts w:ascii="Gill Sans Nova" w:hAnsi="Gill Sans Nova" w:eastAsia="Gill Sans Nova" w:cs="Gill Sans Nova"/>
          <w:b w:val="0"/>
          <w:bCs w:val="0"/>
          <w:noProof w:val="0"/>
          <w:sz w:val="20"/>
          <w:szCs w:val="20"/>
          <w:lang w:val="es-ES"/>
        </w:rPr>
        <w:t>orientación al sol</w:t>
      </w:r>
      <w:r w:rsidRPr="18661752" w:rsidR="5711C6BA">
        <w:rPr>
          <w:rFonts w:ascii="Gill Sans Nova" w:hAnsi="Gill Sans Nova" w:eastAsia="Gill Sans Nova" w:cs="Gill Sans Nova"/>
          <w:b w:val="0"/>
          <w:bCs w:val="0"/>
          <w:noProof w:val="0"/>
          <w:sz w:val="20"/>
          <w:szCs w:val="20"/>
          <w:lang w:val="es-ES"/>
        </w:rPr>
        <w:t xml:space="preserve"> </w:t>
      </w:r>
    </w:p>
    <w:p w:rsidR="57F81F8E" w:rsidP="18661752" w:rsidRDefault="57F81F8E" w14:paraId="45F9FCC1" w14:textId="21D3ED48">
      <w:pPr>
        <w:pStyle w:val="ListParagraph"/>
        <w:numPr>
          <w:ilvl w:val="0"/>
          <w:numId w:val="2"/>
        </w:numPr>
        <w:spacing w:before="0" w:beforeAutospacing="off" w:after="0" w:afterAutospacing="off" w:line="240" w:lineRule="auto"/>
        <w:jc w:val="both"/>
        <w:rPr>
          <w:rFonts w:ascii="Gill Sans Nova" w:hAnsi="Gill Sans Nova" w:eastAsia="Gill Sans Nova" w:cs="Gill Sans Nova"/>
          <w:b w:val="0"/>
          <w:bCs w:val="0"/>
          <w:noProof w:val="0"/>
          <w:sz w:val="20"/>
          <w:szCs w:val="20"/>
          <w:lang w:val="es-ES"/>
        </w:rPr>
      </w:pPr>
      <w:r w:rsidRPr="18661752" w:rsidR="5711C6BA">
        <w:rPr>
          <w:rFonts w:ascii="Gill Sans Nova" w:hAnsi="Gill Sans Nova" w:eastAsia="Gill Sans Nova" w:cs="Gill Sans Nova"/>
          <w:b w:val="0"/>
          <w:bCs w:val="0"/>
          <w:noProof w:val="0"/>
          <w:sz w:val="20"/>
          <w:szCs w:val="20"/>
          <w:lang w:val="es-ES"/>
        </w:rPr>
        <w:t xml:space="preserve">y la relación directa con quienes trabajan la tierra </w:t>
      </w:r>
    </w:p>
    <w:p w:rsidR="57F81F8E" w:rsidP="18661752" w:rsidRDefault="57F81F8E" w14:paraId="7D6C215C" w14:textId="4066CE49">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5711C6BA">
        <w:rPr>
          <w:rFonts w:ascii="Gill Sans Nova" w:hAnsi="Gill Sans Nova" w:eastAsia="Gill Sans Nova" w:cs="Gill Sans Nova"/>
          <w:noProof w:val="0"/>
          <w:sz w:val="20"/>
          <w:szCs w:val="20"/>
          <w:lang w:val="es-ES"/>
        </w:rPr>
        <w:t>Ese nivel de detalle es lo que convierte el recorrido en experiencia.</w:t>
      </w:r>
    </w:p>
    <w:p w:rsidR="57F81F8E" w:rsidP="18661752" w:rsidRDefault="57F81F8E" w14:paraId="1730743F" w14:textId="121ED588">
      <w:pPr>
        <w:pStyle w:val="Normal"/>
        <w:spacing w:line="240" w:lineRule="auto"/>
        <w:jc w:val="both"/>
        <w:rPr>
          <w:rFonts w:ascii="Gill Sans Nova" w:hAnsi="Gill Sans Nova" w:eastAsia="Gill Sans Nova" w:cs="Gill Sans Nova"/>
          <w:b w:val="1"/>
          <w:bCs w:val="1"/>
          <w:noProof w:val="0"/>
          <w:sz w:val="20"/>
          <w:szCs w:val="20"/>
          <w:lang w:val="es-ES"/>
        </w:rPr>
      </w:pPr>
      <w:r w:rsidRPr="18661752" w:rsidR="648E6040">
        <w:rPr>
          <w:rFonts w:ascii="Gill Sans Nova" w:hAnsi="Gill Sans Nova" w:eastAsia="Gill Sans Nova" w:cs="Gill Sans Nova"/>
          <w:b w:val="1"/>
          <w:bCs w:val="1"/>
          <w:noProof w:val="0"/>
          <w:sz w:val="20"/>
          <w:szCs w:val="20"/>
          <w:lang w:val="es-ES"/>
        </w:rPr>
        <w:t>De regreso a París: el territorio llevado a la mesa</w:t>
      </w:r>
    </w:p>
    <w:p w:rsidR="57F81F8E" w:rsidP="18661752" w:rsidRDefault="57F81F8E" w14:paraId="30FD46FC" w14:textId="0CDAD950">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40AF677B">
        <w:rPr>
          <w:rFonts w:ascii="Gill Sans Nova" w:hAnsi="Gill Sans Nova" w:eastAsia="Gill Sans Nova" w:cs="Gill Sans Nova"/>
          <w:noProof w:val="0"/>
          <w:sz w:val="20"/>
          <w:szCs w:val="20"/>
          <w:lang w:val="es-ES"/>
        </w:rPr>
        <w:t xml:space="preserve">El cierre de la </w:t>
      </w:r>
      <w:r w:rsidRPr="18661752" w:rsidR="40AF677B">
        <w:rPr>
          <w:rFonts w:ascii="Gill Sans Nova" w:hAnsi="Gill Sans Nova" w:eastAsia="Gill Sans Nova" w:cs="Gill Sans Nova"/>
          <w:noProof w:val="0"/>
          <w:sz w:val="20"/>
          <w:szCs w:val="20"/>
          <w:lang w:val="es-ES"/>
        </w:rPr>
        <w:t>aventurqa</w:t>
      </w:r>
      <w:r w:rsidRPr="18661752" w:rsidR="40AF677B">
        <w:rPr>
          <w:rFonts w:ascii="Gill Sans Nova" w:hAnsi="Gill Sans Nova" w:eastAsia="Gill Sans Nova" w:cs="Gill Sans Nova"/>
          <w:noProof w:val="0"/>
          <w:sz w:val="20"/>
          <w:szCs w:val="20"/>
          <w:lang w:val="es-ES"/>
        </w:rPr>
        <w:t xml:space="preserve"> sucede en París, pero con otra lectura.</w:t>
      </w:r>
    </w:p>
    <w:p w:rsidR="57F81F8E" w:rsidP="18661752" w:rsidRDefault="57F81F8E" w14:paraId="55F2201D" w14:textId="5C76D742">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40AF677B">
        <w:rPr>
          <w:rFonts w:ascii="Gill Sans Nova" w:hAnsi="Gill Sans Nova" w:eastAsia="Gill Sans Nova" w:cs="Gill Sans Nova"/>
          <w:noProof w:val="0"/>
          <w:sz w:val="20"/>
          <w:szCs w:val="20"/>
          <w:lang w:val="es-ES"/>
        </w:rPr>
        <w:t xml:space="preserve">En </w:t>
      </w:r>
      <w:hyperlink r:id="R3ca70906d2a44a57">
        <w:r w:rsidRPr="18661752" w:rsidR="40AF677B">
          <w:rPr>
            <w:rStyle w:val="Hyperlink"/>
            <w:rFonts w:ascii="Gill Sans Nova" w:hAnsi="Gill Sans Nova" w:eastAsia="Gill Sans Nova" w:cs="Gill Sans Nova"/>
            <w:b w:val="1"/>
            <w:bCs w:val="1"/>
            <w:noProof w:val="0"/>
            <w:sz w:val="20"/>
            <w:szCs w:val="20"/>
            <w:lang w:val="es-ES"/>
          </w:rPr>
          <w:t>L’Oiseau Blanc</w:t>
        </w:r>
      </w:hyperlink>
      <w:r w:rsidRPr="18661752" w:rsidR="40AF677B">
        <w:rPr>
          <w:rFonts w:ascii="Gill Sans Nova" w:hAnsi="Gill Sans Nova" w:eastAsia="Gill Sans Nova" w:cs="Gill Sans Nova"/>
          <w:noProof w:val="0"/>
          <w:sz w:val="20"/>
          <w:szCs w:val="20"/>
          <w:lang w:val="es-ES"/>
        </w:rPr>
        <w:t xml:space="preserve">, el </w:t>
      </w:r>
      <w:r w:rsidRPr="18661752" w:rsidR="40AF677B">
        <w:rPr>
          <w:rFonts w:ascii="Gill Sans Nova" w:hAnsi="Gill Sans Nova" w:eastAsia="Gill Sans Nova" w:cs="Gill Sans Nova"/>
          <w:noProof w:val="0"/>
          <w:sz w:val="20"/>
          <w:szCs w:val="20"/>
          <w:lang w:val="es-ES"/>
        </w:rPr>
        <w:t>rooftop</w:t>
      </w:r>
      <w:r w:rsidRPr="18661752" w:rsidR="40AF677B">
        <w:rPr>
          <w:rFonts w:ascii="Gill Sans Nova" w:hAnsi="Gill Sans Nova" w:eastAsia="Gill Sans Nova" w:cs="Gill Sans Nova"/>
          <w:noProof w:val="0"/>
          <w:sz w:val="20"/>
          <w:szCs w:val="20"/>
          <w:lang w:val="es-ES"/>
        </w:rPr>
        <w:t xml:space="preserve"> restaurant de </w:t>
      </w:r>
      <w:hyperlink r:id="R3872b0c71f6e434c">
        <w:r w:rsidRPr="18661752" w:rsidR="40AF677B">
          <w:rPr>
            <w:rStyle w:val="Hyperlink"/>
            <w:rFonts w:ascii="Gill Sans Nova" w:hAnsi="Gill Sans Nova" w:eastAsia="Gill Sans Nova" w:cs="Gill Sans Nova"/>
            <w:noProof w:val="0"/>
            <w:sz w:val="20"/>
            <w:szCs w:val="20"/>
            <w:lang w:val="es-ES"/>
          </w:rPr>
          <w:t>The Peninsula Paris</w:t>
        </w:r>
      </w:hyperlink>
      <w:r w:rsidRPr="18661752" w:rsidR="40AF677B">
        <w:rPr>
          <w:rFonts w:ascii="Gill Sans Nova" w:hAnsi="Gill Sans Nova" w:eastAsia="Gill Sans Nova" w:cs="Gill Sans Nova"/>
          <w:noProof w:val="0"/>
          <w:sz w:val="20"/>
          <w:szCs w:val="20"/>
          <w:lang w:val="es-ES"/>
        </w:rPr>
        <w:t xml:space="preserve"> con dos estrellas Michelin, el territorio se traduce en cocina. </w:t>
      </w:r>
    </w:p>
    <w:p w:rsidR="57F81F8E" w:rsidP="18661752" w:rsidRDefault="57F81F8E" w14:paraId="1197E6E7" w14:textId="13378CA5">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40AF677B">
        <w:rPr>
          <w:rFonts w:ascii="Gill Sans Nova" w:hAnsi="Gill Sans Nova" w:eastAsia="Gill Sans Nova" w:cs="Gill Sans Nova"/>
          <w:noProof w:val="0"/>
          <w:sz w:val="20"/>
          <w:szCs w:val="20"/>
          <w:lang w:val="es-ES"/>
        </w:rPr>
        <w:t xml:space="preserve">El chef </w:t>
      </w:r>
      <w:r w:rsidRPr="18661752" w:rsidR="40AF677B">
        <w:rPr>
          <w:rFonts w:ascii="Gill Sans Nova" w:hAnsi="Gill Sans Nova" w:eastAsia="Gill Sans Nova" w:cs="Gill Sans Nova"/>
          <w:b w:val="1"/>
          <w:bCs w:val="1"/>
          <w:noProof w:val="0"/>
          <w:sz w:val="20"/>
          <w:szCs w:val="20"/>
          <w:lang w:val="es-ES"/>
        </w:rPr>
        <w:t>David Bizet</w:t>
      </w:r>
      <w:r w:rsidRPr="18661752" w:rsidR="40AF677B">
        <w:rPr>
          <w:rFonts w:ascii="Gill Sans Nova" w:hAnsi="Gill Sans Nova" w:eastAsia="Gill Sans Nova" w:cs="Gill Sans Nova"/>
          <w:noProof w:val="0"/>
          <w:sz w:val="20"/>
          <w:szCs w:val="20"/>
          <w:lang w:val="es-ES"/>
        </w:rPr>
        <w:t xml:space="preserve"> trabaja bajo una lógica muy similar a la vivida en la región: ingredientes seleccionados directamente de productores, respeto por la temporalidad y una fuerte conexión con el origen. </w:t>
      </w:r>
    </w:p>
    <w:p w:rsidR="57F81F8E" w:rsidP="18661752" w:rsidRDefault="57F81F8E" w14:paraId="63681FED" w14:textId="6E939C82">
      <w:pPr>
        <w:spacing w:before="240" w:beforeAutospacing="off" w:after="240" w:afterAutospacing="off" w:line="240" w:lineRule="auto"/>
        <w:jc w:val="both"/>
        <w:rPr>
          <w:rFonts w:ascii="Gill Sans Nova" w:hAnsi="Gill Sans Nova" w:eastAsia="Gill Sans Nova" w:cs="Gill Sans Nova"/>
          <w:b w:val="0"/>
          <w:bCs w:val="0"/>
          <w:noProof w:val="0"/>
          <w:sz w:val="20"/>
          <w:szCs w:val="20"/>
          <w:lang w:val="es-ES"/>
        </w:rPr>
      </w:pPr>
      <w:r w:rsidRPr="18661752" w:rsidR="40AF677B">
        <w:rPr>
          <w:rFonts w:ascii="Gill Sans Nova" w:hAnsi="Gill Sans Nova" w:eastAsia="Gill Sans Nova" w:cs="Gill Sans Nova"/>
          <w:b w:val="0"/>
          <w:bCs w:val="0"/>
          <w:noProof w:val="0"/>
          <w:sz w:val="20"/>
          <w:szCs w:val="20"/>
          <w:lang w:val="es-ES"/>
        </w:rPr>
        <w:t>Su enfoque</w:t>
      </w:r>
      <w:r w:rsidRPr="18661752" w:rsidR="52BBF5DC">
        <w:rPr>
          <w:rFonts w:ascii="Gill Sans Nova" w:hAnsi="Gill Sans Nova" w:eastAsia="Gill Sans Nova" w:cs="Gill Sans Nova"/>
          <w:b w:val="0"/>
          <w:bCs w:val="0"/>
          <w:noProof w:val="0"/>
          <w:sz w:val="20"/>
          <w:szCs w:val="20"/>
          <w:lang w:val="es-ES"/>
        </w:rPr>
        <w:t xml:space="preserve"> </w:t>
      </w:r>
      <w:r w:rsidRPr="18661752" w:rsidR="40AF677B">
        <w:rPr>
          <w:rFonts w:ascii="Gill Sans Nova" w:hAnsi="Gill Sans Nova" w:eastAsia="Gill Sans Nova" w:cs="Gill Sans Nova"/>
          <w:b w:val="0"/>
          <w:bCs w:val="0"/>
          <w:noProof w:val="0"/>
          <w:sz w:val="20"/>
          <w:szCs w:val="20"/>
          <w:lang w:val="es-ES"/>
        </w:rPr>
        <w:t xml:space="preserve">busca </w:t>
      </w:r>
      <w:r w:rsidRPr="18661752" w:rsidR="40AF677B">
        <w:rPr>
          <w:rFonts w:ascii="Gill Sans Nova" w:hAnsi="Gill Sans Nova" w:eastAsia="Gill Sans Nova" w:cs="Gill Sans Nova"/>
          <w:b w:val="0"/>
          <w:bCs w:val="0"/>
          <w:noProof w:val="0"/>
          <w:sz w:val="20"/>
          <w:szCs w:val="20"/>
          <w:lang w:val="es-ES"/>
        </w:rPr>
        <w:t>respetar y amplificar el producto</w:t>
      </w:r>
      <w:r w:rsidRPr="18661752" w:rsidR="40AF677B">
        <w:rPr>
          <w:rFonts w:ascii="Gill Sans Nova" w:hAnsi="Gill Sans Nova" w:eastAsia="Gill Sans Nova" w:cs="Gill Sans Nova"/>
          <w:b w:val="0"/>
          <w:bCs w:val="0"/>
          <w:noProof w:val="0"/>
          <w:sz w:val="20"/>
          <w:szCs w:val="20"/>
          <w:lang w:val="es-ES"/>
        </w:rPr>
        <w:t xml:space="preserve">. Desde vegetales de huertos específicos hasta pescados seleccionados por procedencia, cada plato responde a un ecosistema concreto. </w:t>
      </w:r>
    </w:p>
    <w:p w:rsidR="57F81F8E" w:rsidP="18661752" w:rsidRDefault="57F81F8E" w14:paraId="6EA081E7" w14:textId="0D225991">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40AF677B">
        <w:rPr>
          <w:rFonts w:ascii="Gill Sans Nova" w:hAnsi="Gill Sans Nova" w:eastAsia="Gill Sans Nova" w:cs="Gill Sans Nova"/>
          <w:noProof w:val="0"/>
          <w:sz w:val="20"/>
          <w:szCs w:val="20"/>
          <w:lang w:val="es-ES"/>
        </w:rPr>
        <w:t xml:space="preserve">Incluso dentro del hotel, esta filosofía se vuelve tangible: un </w:t>
      </w:r>
      <w:hyperlink r:id="Rc21839ea1e5f4d95">
        <w:r w:rsidRPr="18661752" w:rsidR="40AF677B">
          <w:rPr>
            <w:rStyle w:val="Hyperlink"/>
            <w:rFonts w:ascii="Gill Sans Nova" w:hAnsi="Gill Sans Nova" w:eastAsia="Gill Sans Nova" w:cs="Gill Sans Nova"/>
            <w:b w:val="1"/>
            <w:bCs w:val="1"/>
            <w:noProof w:val="0"/>
            <w:sz w:val="20"/>
            <w:szCs w:val="20"/>
            <w:lang w:val="es-ES"/>
          </w:rPr>
          <w:t>huerto en rooftop</w:t>
        </w:r>
      </w:hyperlink>
      <w:r w:rsidRPr="18661752" w:rsidR="40AF677B">
        <w:rPr>
          <w:rFonts w:ascii="Gill Sans Nova" w:hAnsi="Gill Sans Nova" w:eastAsia="Gill Sans Nova" w:cs="Gill Sans Nova"/>
          <w:noProof w:val="0"/>
          <w:sz w:val="20"/>
          <w:szCs w:val="20"/>
          <w:lang w:val="es-ES"/>
        </w:rPr>
        <w:t xml:space="preserve"> </w:t>
      </w:r>
      <w:r w:rsidRPr="18661752" w:rsidR="11160C95">
        <w:rPr>
          <w:rFonts w:ascii="Gill Sans Nova" w:hAnsi="Gill Sans Nova" w:eastAsia="Gill Sans Nova" w:cs="Gill Sans Nova"/>
          <w:noProof w:val="0"/>
          <w:sz w:val="20"/>
          <w:szCs w:val="20"/>
          <w:lang w:val="es-ES"/>
        </w:rPr>
        <w:t>dónde</w:t>
      </w:r>
      <w:r w:rsidRPr="18661752" w:rsidR="40AF677B">
        <w:rPr>
          <w:rFonts w:ascii="Gill Sans Nova" w:hAnsi="Gill Sans Nova" w:eastAsia="Gill Sans Nova" w:cs="Gill Sans Nova"/>
          <w:noProof w:val="0"/>
          <w:sz w:val="20"/>
          <w:szCs w:val="20"/>
          <w:lang w:val="es-ES"/>
        </w:rPr>
        <w:t xml:space="preserve"> se cultivan hierbas y flores utilizadas en cocina, y donde los huéspedes pueden entender literalmente el origen de lo que consumen. </w:t>
      </w:r>
    </w:p>
    <w:p w:rsidR="57F81F8E" w:rsidP="18661752" w:rsidRDefault="57F81F8E" w14:paraId="39BF469C" w14:textId="2A66E967">
      <w:pPr>
        <w:spacing w:before="240" w:beforeAutospacing="off" w:after="240" w:afterAutospacing="off" w:line="240" w:lineRule="auto"/>
        <w:jc w:val="both"/>
        <w:rPr>
          <w:rFonts w:ascii="Gill Sans Nova" w:hAnsi="Gill Sans Nova" w:eastAsia="Gill Sans Nova" w:cs="Gill Sans Nova"/>
          <w:noProof w:val="0"/>
          <w:sz w:val="20"/>
          <w:szCs w:val="20"/>
          <w:lang w:val="es-ES"/>
        </w:rPr>
      </w:pPr>
      <w:r w:rsidRPr="18661752" w:rsidR="40AF677B">
        <w:rPr>
          <w:rFonts w:ascii="Gill Sans Nova" w:hAnsi="Gill Sans Nova" w:eastAsia="Gill Sans Nova" w:cs="Gill Sans Nova"/>
          <w:noProof w:val="0"/>
          <w:sz w:val="20"/>
          <w:szCs w:val="20"/>
          <w:lang w:val="es-ES"/>
        </w:rPr>
        <w:t>Después de haber recorrido viñedos y entendido el territorio, sentarse a la mesa aquí no es solo una experiencia gastronómica</w:t>
      </w:r>
      <w:r w:rsidRPr="18661752" w:rsidR="1E782C46">
        <w:rPr>
          <w:rFonts w:ascii="Gill Sans Nova" w:hAnsi="Gill Sans Nova" w:eastAsia="Gill Sans Nova" w:cs="Gill Sans Nova"/>
          <w:noProof w:val="0"/>
          <w:sz w:val="20"/>
          <w:szCs w:val="20"/>
          <w:lang w:val="es-ES"/>
        </w:rPr>
        <w:t>, e</w:t>
      </w:r>
      <w:r w:rsidRPr="18661752" w:rsidR="40AF677B">
        <w:rPr>
          <w:rFonts w:ascii="Gill Sans Nova" w:hAnsi="Gill Sans Nova" w:eastAsia="Gill Sans Nova" w:cs="Gill Sans Nova"/>
          <w:noProof w:val="0"/>
          <w:sz w:val="20"/>
          <w:szCs w:val="20"/>
          <w:lang w:val="es-ES"/>
        </w:rPr>
        <w:t>s continuidad.</w:t>
      </w:r>
    </w:p>
    <w:p w:rsidR="57F81F8E" w:rsidP="18661752" w:rsidRDefault="57F81F8E" w14:paraId="54A3C05E" w14:textId="68B69276">
      <w:pPr>
        <w:pStyle w:val="Normal"/>
        <w:spacing w:line="240" w:lineRule="auto"/>
        <w:jc w:val="both"/>
        <w:rPr>
          <w:rFonts w:ascii="Gill Sans Nova" w:hAnsi="Gill Sans Nova" w:eastAsia="Gill Sans Nova" w:cs="Gill Sans Nova"/>
          <w:noProof w:val="0"/>
          <w:sz w:val="20"/>
          <w:szCs w:val="20"/>
          <w:lang w:val="es-ES"/>
        </w:rPr>
      </w:pPr>
      <w:r w:rsidRPr="18661752" w:rsidR="648E6040">
        <w:rPr>
          <w:rFonts w:ascii="Gill Sans Nova" w:hAnsi="Gill Sans Nova" w:eastAsia="Gill Sans Nova" w:cs="Gill Sans Nova"/>
          <w:noProof w:val="0"/>
          <w:sz w:val="20"/>
          <w:szCs w:val="20"/>
          <w:lang w:val="es-ES"/>
        </w:rPr>
        <w:t>Más que una escapada, esta propuesta redefine la forma de descubrir una región.</w:t>
      </w:r>
    </w:p>
    <w:p w:rsidR="57F81F8E" w:rsidP="18661752" w:rsidRDefault="57F81F8E" w14:paraId="3E811523" w14:textId="4159C88C">
      <w:pPr>
        <w:pStyle w:val="Normal"/>
        <w:spacing w:line="240" w:lineRule="auto"/>
        <w:jc w:val="both"/>
        <w:rPr>
          <w:rFonts w:ascii="Gill Sans Nova" w:hAnsi="Gill Sans Nova" w:eastAsia="Gill Sans Nova" w:cs="Gill Sans Nova"/>
          <w:noProof w:val="0"/>
          <w:sz w:val="20"/>
          <w:szCs w:val="20"/>
          <w:lang w:val="es-ES"/>
        </w:rPr>
      </w:pPr>
      <w:r w:rsidRPr="18661752" w:rsidR="648E6040">
        <w:rPr>
          <w:rFonts w:ascii="Gill Sans Nova" w:hAnsi="Gill Sans Nova" w:eastAsia="Gill Sans Nova" w:cs="Gill Sans Nova"/>
          <w:noProof w:val="0"/>
          <w:sz w:val="20"/>
          <w:szCs w:val="20"/>
          <w:lang w:val="es-ES"/>
        </w:rPr>
        <w:t xml:space="preserve">A través de recorridos curados, accesos privilegiados y una narrativa que conecta paisaje, historia y gastronomía, </w:t>
      </w:r>
      <w:r w:rsidRPr="18661752" w:rsidR="648E6040">
        <w:rPr>
          <w:rFonts w:ascii="Gill Sans Nova" w:hAnsi="Gill Sans Nova" w:eastAsia="Gill Sans Nova" w:cs="Gill Sans Nova"/>
          <w:noProof w:val="0"/>
          <w:sz w:val="20"/>
          <w:szCs w:val="20"/>
          <w:lang w:val="es-ES"/>
        </w:rPr>
        <w:t>The</w:t>
      </w:r>
      <w:r w:rsidRPr="18661752" w:rsidR="648E6040">
        <w:rPr>
          <w:rFonts w:ascii="Gill Sans Nova" w:hAnsi="Gill Sans Nova" w:eastAsia="Gill Sans Nova" w:cs="Gill Sans Nova"/>
          <w:noProof w:val="0"/>
          <w:sz w:val="20"/>
          <w:szCs w:val="20"/>
          <w:lang w:val="es-ES"/>
        </w:rPr>
        <w:t xml:space="preserve"> </w:t>
      </w:r>
      <w:r w:rsidRPr="18661752" w:rsidR="648E6040">
        <w:rPr>
          <w:rFonts w:ascii="Gill Sans Nova" w:hAnsi="Gill Sans Nova" w:eastAsia="Gill Sans Nova" w:cs="Gill Sans Nova"/>
          <w:noProof w:val="0"/>
          <w:sz w:val="20"/>
          <w:szCs w:val="20"/>
          <w:lang w:val="es-ES"/>
        </w:rPr>
        <w:t>Peninsula</w:t>
      </w:r>
      <w:r w:rsidRPr="18661752" w:rsidR="648E6040">
        <w:rPr>
          <w:rFonts w:ascii="Gill Sans Nova" w:hAnsi="Gill Sans Nova" w:eastAsia="Gill Sans Nova" w:cs="Gill Sans Nova"/>
          <w:noProof w:val="0"/>
          <w:sz w:val="20"/>
          <w:szCs w:val="20"/>
          <w:lang w:val="es-ES"/>
        </w:rPr>
        <w:t xml:space="preserve"> Paris convierte el viaje en una experiencia más profunda, más consciente.</w:t>
      </w:r>
    </w:p>
    <w:p w:rsidR="57F81F8E" w:rsidP="18661752" w:rsidRDefault="57F81F8E" w14:paraId="53B0CDB1" w14:textId="38F329BA">
      <w:pPr>
        <w:pStyle w:val="Normal"/>
        <w:spacing w:line="240" w:lineRule="auto"/>
        <w:jc w:val="both"/>
        <w:rPr>
          <w:rFonts w:ascii="Gill Sans Nova" w:hAnsi="Gill Sans Nova" w:eastAsia="Gill Sans Nova" w:cs="Gill Sans Nova"/>
          <w:noProof w:val="0"/>
          <w:sz w:val="20"/>
          <w:szCs w:val="20"/>
          <w:lang w:val="es-ES"/>
        </w:rPr>
      </w:pPr>
      <w:r w:rsidRPr="18661752" w:rsidR="648E6040">
        <w:rPr>
          <w:rFonts w:ascii="Gill Sans Nova" w:hAnsi="Gill Sans Nova" w:eastAsia="Gill Sans Nova" w:cs="Gill Sans Nova"/>
          <w:noProof w:val="0"/>
          <w:sz w:val="20"/>
          <w:szCs w:val="20"/>
          <w:lang w:val="es-ES"/>
        </w:rPr>
        <w:t>Porque hoy, el verdadero lujo no está en lo que se ve, sino en lo que se logra entender.</w:t>
      </w:r>
    </w:p>
    <w:p w:rsidR="57F81F8E" w:rsidP="18661752" w:rsidRDefault="57F81F8E" w14:paraId="0550002F" w14:textId="6A146EA0">
      <w:pPr>
        <w:pStyle w:val="Normal"/>
        <w:spacing w:line="240" w:lineRule="auto"/>
        <w:jc w:val="both"/>
        <w:rPr>
          <w:rFonts w:ascii="Gill Sans Nova" w:hAnsi="Gill Sans Nova" w:eastAsia="Gill Sans Nova" w:cs="Gill Sans Nova"/>
          <w:noProof w:val="0"/>
          <w:sz w:val="20"/>
          <w:szCs w:val="20"/>
          <w:lang w:val="es-ES"/>
        </w:rPr>
      </w:pPr>
      <w:r w:rsidRPr="18661752" w:rsidR="281ED39D">
        <w:rPr>
          <w:rFonts w:ascii="Gill Sans Nova" w:hAnsi="Gill Sans Nova" w:eastAsia="Gill Sans Nova" w:cs="Gill Sans Nova"/>
          <w:noProof w:val="0"/>
          <w:sz w:val="20"/>
          <w:szCs w:val="20"/>
          <w:lang w:val="es-ES"/>
        </w:rPr>
        <w:t xml:space="preserve">Descarga imágenes en alta resolución </w:t>
      </w:r>
      <w:hyperlink r:id="R53cfc33edda64b0b">
        <w:r w:rsidRPr="18661752" w:rsidR="281ED39D">
          <w:rPr>
            <w:rStyle w:val="Hyperlink"/>
            <w:rFonts w:ascii="Gill Sans Nova" w:hAnsi="Gill Sans Nova" w:eastAsia="Gill Sans Nova" w:cs="Gill Sans Nova"/>
            <w:noProof w:val="0"/>
            <w:sz w:val="20"/>
            <w:szCs w:val="20"/>
            <w:lang w:val="es-ES"/>
          </w:rPr>
          <w:t>aquí</w:t>
        </w:r>
      </w:hyperlink>
      <w:r w:rsidRPr="18661752" w:rsidR="281ED39D">
        <w:rPr>
          <w:rFonts w:ascii="Gill Sans Nova" w:hAnsi="Gill Sans Nova" w:eastAsia="Gill Sans Nova" w:cs="Gill Sans Nova"/>
          <w:noProof w:val="0"/>
          <w:sz w:val="20"/>
          <w:szCs w:val="20"/>
          <w:lang w:val="es-ES"/>
        </w:rPr>
        <w:t>.</w:t>
      </w:r>
    </w:p>
    <w:p w:rsidR="07B498A5" w:rsidP="18661752" w:rsidRDefault="07B498A5" w14:paraId="2B58CDC3" w14:textId="0A8E3F9A">
      <w:pPr>
        <w:spacing w:after="0" w:afterAutospacing="of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18661752" w:rsidR="07B498A5">
        <w:rPr>
          <w:rFonts w:ascii="Gill Sans MT" w:hAnsi="Gill Sans MT" w:eastAsia="Gill Sans MT" w:cs="Gill Sans MT"/>
          <w:b w:val="1"/>
          <w:bCs w:val="1"/>
          <w:i w:val="0"/>
          <w:iCs w:val="0"/>
          <w:caps w:val="0"/>
          <w:smallCaps w:val="0"/>
          <w:noProof w:val="0"/>
          <w:color w:val="000000" w:themeColor="text1" w:themeTint="FF" w:themeShade="FF"/>
          <w:sz w:val="20"/>
          <w:szCs w:val="20"/>
          <w:lang w:val="es-MX"/>
        </w:rPr>
        <w:t>Sobre The Peninsula Paris</w:t>
      </w:r>
    </w:p>
    <w:p w:rsidR="07B498A5" w:rsidP="18661752" w:rsidRDefault="07B498A5" w14:paraId="04BD248B" w14:textId="1240203B">
      <w:pPr>
        <w:spacing w:after="0" w:afterAutospacing="off"/>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18661752" w:rsidR="07B498A5">
        <w:rPr>
          <w:rFonts w:ascii="Gill Sans MT" w:hAnsi="Gill Sans MT" w:eastAsia="Gill Sans MT" w:cs="Gill Sans MT"/>
          <w:b w:val="0"/>
          <w:bCs w:val="0"/>
          <w:i w:val="0"/>
          <w:iCs w:val="0"/>
          <w:caps w:val="0"/>
          <w:smallCaps w:val="0"/>
          <w:noProof w:val="0"/>
          <w:color w:val="000000" w:themeColor="text1" w:themeTint="FF" w:themeShade="FF"/>
          <w:sz w:val="20"/>
          <w:szCs w:val="20"/>
          <w:lang w:val="es-MX"/>
        </w:rPr>
        <w:t>Conocido a menudo como la “pequeña Versalles”, este ícono de la hotelería parisina se encuentra en un edificio histórico legendario, renovado en 2014, que combina modernidad vanguardista con un siglo de elegancia, glamour e historia francesa. A tan solo unos pasos de algunos de los monumentos, museos y distritos de compras más famosos del mundo, el hotel Palace cuenta con 200 de las habitaciones más espaciosas de París, incluyendo 93 suites.</w:t>
      </w:r>
    </w:p>
    <w:p w:rsidR="07B498A5" w:rsidP="18661752" w:rsidRDefault="07B498A5" w14:paraId="62B457E6" w14:textId="6316DE8E">
      <w:pPr>
        <w:spacing w:after="0" w:afterAutospacing="off"/>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18661752" w:rsidR="07B498A5">
        <w:rPr>
          <w:rFonts w:ascii="Gill Sans MT" w:hAnsi="Gill Sans MT" w:eastAsia="Gill Sans MT" w:cs="Gill Sans MT"/>
          <w:b w:val="0"/>
          <w:bCs w:val="0"/>
          <w:i w:val="0"/>
          <w:iCs w:val="0"/>
          <w:caps w:val="0"/>
          <w:smallCaps w:val="0"/>
          <w:noProof w:val="0"/>
          <w:color w:val="000000" w:themeColor="text1" w:themeTint="FF" w:themeShade="FF"/>
          <w:sz w:val="20"/>
          <w:szCs w:val="20"/>
          <w:lang w:val="es-MX"/>
        </w:rPr>
        <w:t>Con tres restaurantes bajo su dirección, L’Oiseau Blanc ostenta dos estrellas Michelin y ofrece vistas panorámicas impresionantes de los tejados parisinos y la Torre Eiffel, mientras que el teatral LiLi sirve la mejor cocina cantonesa en un entorno inspirado en la ópera. Le Lobby brinda una experiencia culinaria internacional durante todo el día en un majestuoso espacio de herencia histórica. El elegante Kléber Bar, el exclusivo cigar lounge y la romántica Secret Table en la azotea también ofrecen opciones que deleitarán a los paladares más exigentes. Para quienes buscan serenidad y bienestar, el Spa &amp; Wellness Centre de The Peninsula ofrece 1,800 metros cuadrados dedicados a terapias holísticas, además de una piscina interior de 20 metros.</w:t>
      </w:r>
    </w:p>
    <w:p w:rsidR="07B498A5" w:rsidP="18661752" w:rsidRDefault="07B498A5" w14:paraId="477C64E8" w14:textId="3EEF1435">
      <w:pPr>
        <w:spacing w:after="0" w:afterAutospacing="off"/>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18661752" w:rsidR="07B498A5">
        <w:rPr>
          <w:rFonts w:ascii="Gill Sans MT" w:hAnsi="Gill Sans MT" w:eastAsia="Gill Sans MT" w:cs="Gill Sans MT"/>
          <w:b w:val="0"/>
          <w:bCs w:val="0"/>
          <w:i w:val="0"/>
          <w:iCs w:val="0"/>
          <w:caps w:val="0"/>
          <w:smallCaps w:val="0"/>
          <w:noProof w:val="0"/>
          <w:color w:val="000000" w:themeColor="text1" w:themeTint="FF" w:themeShade="FF"/>
          <w:sz w:val="20"/>
          <w:szCs w:val="20"/>
          <w:lang w:val="es-MX"/>
        </w:rPr>
        <w:t xml:space="preserve">Con su compromiso inigualable con la hospitalidad y la atención al detalle, </w:t>
      </w:r>
      <w:r w:rsidRPr="18661752" w:rsidR="07B498A5">
        <w:rPr>
          <w:rFonts w:ascii="Gill Sans MT" w:hAnsi="Gill Sans MT" w:eastAsia="Gill Sans MT" w:cs="Gill Sans MT"/>
          <w:b w:val="0"/>
          <w:bCs w:val="0"/>
          <w:i w:val="0"/>
          <w:iCs w:val="0"/>
          <w:caps w:val="0"/>
          <w:smallCaps w:val="0"/>
          <w:noProof w:val="0"/>
          <w:color w:val="000000" w:themeColor="text1" w:themeTint="FF" w:themeShade="FF"/>
          <w:sz w:val="20"/>
          <w:szCs w:val="20"/>
          <w:lang w:val="es-MX"/>
        </w:rPr>
        <w:t>The</w:t>
      </w:r>
      <w:r w:rsidRPr="18661752" w:rsidR="07B498A5">
        <w:rPr>
          <w:rFonts w:ascii="Gill Sans MT" w:hAnsi="Gill Sans MT" w:eastAsia="Gill Sans MT" w:cs="Gill Sans MT"/>
          <w:b w:val="0"/>
          <w:bCs w:val="0"/>
          <w:i w:val="0"/>
          <w:iCs w:val="0"/>
          <w:caps w:val="0"/>
          <w:smallCaps w:val="0"/>
          <w:noProof w:val="0"/>
          <w:color w:val="000000" w:themeColor="text1" w:themeTint="FF" w:themeShade="FF"/>
          <w:sz w:val="20"/>
          <w:szCs w:val="20"/>
          <w:lang w:val="es-MX"/>
        </w:rPr>
        <w:t xml:space="preserve"> </w:t>
      </w:r>
      <w:r w:rsidRPr="18661752" w:rsidR="07B498A5">
        <w:rPr>
          <w:rFonts w:ascii="Gill Sans MT" w:hAnsi="Gill Sans MT" w:eastAsia="Gill Sans MT" w:cs="Gill Sans MT"/>
          <w:b w:val="0"/>
          <w:bCs w:val="0"/>
          <w:i w:val="0"/>
          <w:iCs w:val="0"/>
          <w:caps w:val="0"/>
          <w:smallCaps w:val="0"/>
          <w:noProof w:val="0"/>
          <w:color w:val="000000" w:themeColor="text1" w:themeTint="FF" w:themeShade="FF"/>
          <w:sz w:val="20"/>
          <w:szCs w:val="20"/>
          <w:lang w:val="es-MX"/>
        </w:rPr>
        <w:t>Peninsula</w:t>
      </w:r>
      <w:r w:rsidRPr="18661752" w:rsidR="07B498A5">
        <w:rPr>
          <w:rFonts w:ascii="Gill Sans MT" w:hAnsi="Gill Sans MT" w:eastAsia="Gill Sans MT" w:cs="Gill Sans MT"/>
          <w:b w:val="0"/>
          <w:bCs w:val="0"/>
          <w:i w:val="0"/>
          <w:iCs w:val="0"/>
          <w:caps w:val="0"/>
          <w:smallCaps w:val="0"/>
          <w:noProof w:val="0"/>
          <w:color w:val="000000" w:themeColor="text1" w:themeTint="FF" w:themeShade="FF"/>
          <w:sz w:val="20"/>
          <w:szCs w:val="20"/>
          <w:lang w:val="es-MX"/>
        </w:rPr>
        <w:t xml:space="preserve"> Paris es una opción excepcional para compartir momentos preciosos con los seres queridos en la Ciudad de la Luz.</w:t>
      </w:r>
    </w:p>
    <w:p w:rsidR="18661752" w:rsidP="18661752" w:rsidRDefault="18661752" w14:paraId="3D7424B5" w14:textId="79AC9D11">
      <w:pPr>
        <w:pStyle w:val="Normal"/>
        <w:jc w:val="both"/>
        <w:rPr>
          <w:rFonts w:ascii="Gill Sans MT" w:hAnsi="Gill Sans MT" w:eastAsia="Gill Sans MT" w:cs="Gill Sans MT"/>
          <w:b w:val="1"/>
          <w:bCs w:val="1"/>
          <w:noProof w:val="0"/>
          <w:sz w:val="18"/>
          <w:szCs w:val="18"/>
          <w:lang w:val="es-ES"/>
        </w:rPr>
      </w:pPr>
    </w:p>
    <w:p w:rsidR="04E4AA05" w:rsidP="18661752" w:rsidRDefault="04E4AA05" w14:paraId="53E2DE54" w14:textId="75634FDF">
      <w:pPr>
        <w:pStyle w:val="Normal"/>
        <w:jc w:val="both"/>
        <w:rPr>
          <w:rFonts w:ascii="Gill Sans MT" w:hAnsi="Gill Sans MT" w:eastAsia="Gill Sans MT" w:cs="Gill Sans MT"/>
          <w:b w:val="1"/>
          <w:bCs w:val="1"/>
          <w:noProof w:val="0"/>
          <w:sz w:val="18"/>
          <w:szCs w:val="18"/>
          <w:lang w:val="es-ES"/>
        </w:rPr>
      </w:pPr>
      <w:r w:rsidRPr="18661752" w:rsidR="04E4AA05">
        <w:rPr>
          <w:rFonts w:ascii="Gill Sans MT" w:hAnsi="Gill Sans MT" w:eastAsia="Gill Sans MT" w:cs="Gill Sans MT"/>
          <w:b w:val="1"/>
          <w:bCs w:val="1"/>
          <w:noProof w:val="0"/>
          <w:sz w:val="18"/>
          <w:szCs w:val="18"/>
          <w:lang w:val="es-ES"/>
        </w:rPr>
        <w:t xml:space="preserve">Acerca de </w:t>
      </w:r>
      <w:r w:rsidRPr="18661752" w:rsidR="04E4AA05">
        <w:rPr>
          <w:rFonts w:ascii="Gill Sans MT" w:hAnsi="Gill Sans MT" w:eastAsia="Gill Sans MT" w:cs="Gill Sans MT"/>
          <w:b w:val="1"/>
          <w:bCs w:val="1"/>
          <w:noProof w:val="0"/>
          <w:sz w:val="18"/>
          <w:szCs w:val="18"/>
          <w:lang w:val="es-ES"/>
        </w:rPr>
        <w:t>The</w:t>
      </w:r>
      <w:r w:rsidRPr="18661752" w:rsidR="04E4AA05">
        <w:rPr>
          <w:rFonts w:ascii="Gill Sans MT" w:hAnsi="Gill Sans MT" w:eastAsia="Gill Sans MT" w:cs="Gill Sans MT"/>
          <w:b w:val="1"/>
          <w:bCs w:val="1"/>
          <w:noProof w:val="0"/>
          <w:sz w:val="18"/>
          <w:szCs w:val="18"/>
          <w:lang w:val="es-ES"/>
        </w:rPr>
        <w:t xml:space="preserve"> </w:t>
      </w:r>
      <w:r w:rsidRPr="18661752" w:rsidR="04E4AA05">
        <w:rPr>
          <w:rFonts w:ascii="Gill Sans MT" w:hAnsi="Gill Sans MT" w:eastAsia="Gill Sans MT" w:cs="Gill Sans MT"/>
          <w:b w:val="1"/>
          <w:bCs w:val="1"/>
          <w:noProof w:val="0"/>
          <w:sz w:val="18"/>
          <w:szCs w:val="18"/>
          <w:lang w:val="es-ES"/>
        </w:rPr>
        <w:t>Hongkong</w:t>
      </w:r>
      <w:r w:rsidRPr="18661752" w:rsidR="04E4AA05">
        <w:rPr>
          <w:rFonts w:ascii="Gill Sans MT" w:hAnsi="Gill Sans MT" w:eastAsia="Gill Sans MT" w:cs="Gill Sans MT"/>
          <w:b w:val="1"/>
          <w:bCs w:val="1"/>
          <w:noProof w:val="0"/>
          <w:sz w:val="18"/>
          <w:szCs w:val="18"/>
          <w:lang w:val="es-ES"/>
        </w:rPr>
        <w:t xml:space="preserve"> and </w:t>
      </w:r>
      <w:r w:rsidRPr="18661752" w:rsidR="04E4AA05">
        <w:rPr>
          <w:rFonts w:ascii="Gill Sans MT" w:hAnsi="Gill Sans MT" w:eastAsia="Gill Sans MT" w:cs="Gill Sans MT"/>
          <w:b w:val="1"/>
          <w:bCs w:val="1"/>
          <w:noProof w:val="0"/>
          <w:sz w:val="18"/>
          <w:szCs w:val="18"/>
          <w:lang w:val="es-ES"/>
        </w:rPr>
        <w:t>Shanghai</w:t>
      </w:r>
      <w:r w:rsidRPr="18661752" w:rsidR="04E4AA05">
        <w:rPr>
          <w:rFonts w:ascii="Gill Sans MT" w:hAnsi="Gill Sans MT" w:eastAsia="Gill Sans MT" w:cs="Gill Sans MT"/>
          <w:b w:val="1"/>
          <w:bCs w:val="1"/>
          <w:noProof w:val="0"/>
          <w:sz w:val="18"/>
          <w:szCs w:val="18"/>
          <w:lang w:val="es-ES"/>
        </w:rPr>
        <w:t xml:space="preserve"> </w:t>
      </w:r>
      <w:r w:rsidRPr="18661752" w:rsidR="04E4AA05">
        <w:rPr>
          <w:rFonts w:ascii="Gill Sans MT" w:hAnsi="Gill Sans MT" w:eastAsia="Gill Sans MT" w:cs="Gill Sans MT"/>
          <w:b w:val="1"/>
          <w:bCs w:val="1"/>
          <w:noProof w:val="0"/>
          <w:sz w:val="18"/>
          <w:szCs w:val="18"/>
          <w:lang w:val="es-ES"/>
        </w:rPr>
        <w:t>Hotels</w:t>
      </w:r>
      <w:r w:rsidRPr="18661752" w:rsidR="04E4AA05">
        <w:rPr>
          <w:rFonts w:ascii="Gill Sans MT" w:hAnsi="Gill Sans MT" w:eastAsia="Gill Sans MT" w:cs="Gill Sans MT"/>
          <w:b w:val="1"/>
          <w:bCs w:val="1"/>
          <w:noProof w:val="0"/>
          <w:sz w:val="18"/>
          <w:szCs w:val="18"/>
          <w:lang w:val="es-ES"/>
        </w:rPr>
        <w:t xml:space="preserve">, </w:t>
      </w:r>
      <w:r w:rsidRPr="18661752" w:rsidR="04E4AA05">
        <w:rPr>
          <w:rFonts w:ascii="Gill Sans MT" w:hAnsi="Gill Sans MT" w:eastAsia="Gill Sans MT" w:cs="Gill Sans MT"/>
          <w:b w:val="1"/>
          <w:bCs w:val="1"/>
          <w:noProof w:val="0"/>
          <w:sz w:val="18"/>
          <w:szCs w:val="18"/>
          <w:lang w:val="es-ES"/>
        </w:rPr>
        <w:t>Limited</w:t>
      </w:r>
      <w:r w:rsidRPr="18661752" w:rsidR="04E4AA05">
        <w:rPr>
          <w:rFonts w:ascii="Gill Sans MT" w:hAnsi="Gill Sans MT" w:eastAsia="Gill Sans MT" w:cs="Gill Sans MT"/>
          <w:b w:val="1"/>
          <w:bCs w:val="1"/>
          <w:noProof w:val="0"/>
          <w:sz w:val="18"/>
          <w:szCs w:val="18"/>
          <w:lang w:val="es-ES"/>
        </w:rPr>
        <w:t xml:space="preserve"> (Código de acción: 45) </w:t>
      </w:r>
    </w:p>
    <w:p w:rsidR="59C662CE" w:rsidP="18661752" w:rsidRDefault="59C662CE" w14:paraId="6E4BAE0E" w14:textId="2A32E342">
      <w:pPr>
        <w:pStyle w:val="Normal"/>
        <w:jc w:val="both"/>
        <w:rPr>
          <w:rFonts w:ascii="Gill Sans MT" w:hAnsi="Gill Sans MT" w:eastAsia="Gill Sans MT" w:cs="Gill Sans MT"/>
          <w:noProof w:val="0"/>
          <w:sz w:val="18"/>
          <w:szCs w:val="18"/>
          <w:lang w:val="es-ES"/>
        </w:rPr>
      </w:pPr>
      <w:r w:rsidRPr="18661752" w:rsidR="59C662CE">
        <w:rPr>
          <w:rFonts w:ascii="Gill Sans MT" w:hAnsi="Gill Sans MT" w:eastAsia="Gill Sans MT" w:cs="Gill Sans MT"/>
          <w:noProof w:val="0"/>
          <w:sz w:val="18"/>
          <w:szCs w:val="18"/>
          <w:lang w:val="es-ES"/>
        </w:rPr>
        <w:t xml:space="preserve">Constituida en 1866 y cotizada en la Bolsa de Valores de Hong Kong,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Hongkong</w:t>
      </w:r>
      <w:r w:rsidRPr="18661752" w:rsidR="59C662CE">
        <w:rPr>
          <w:rFonts w:ascii="Gill Sans MT" w:hAnsi="Gill Sans MT" w:eastAsia="Gill Sans MT" w:cs="Gill Sans MT"/>
          <w:noProof w:val="0"/>
          <w:sz w:val="18"/>
          <w:szCs w:val="18"/>
          <w:lang w:val="es-ES"/>
        </w:rPr>
        <w:t xml:space="preserve"> and </w:t>
      </w:r>
      <w:r w:rsidRPr="18661752" w:rsidR="59C662CE">
        <w:rPr>
          <w:rFonts w:ascii="Gill Sans MT" w:hAnsi="Gill Sans MT" w:eastAsia="Gill Sans MT" w:cs="Gill Sans MT"/>
          <w:noProof w:val="0"/>
          <w:sz w:val="18"/>
          <w:szCs w:val="18"/>
          <w:lang w:val="es-ES"/>
        </w:rPr>
        <w:t>Shanghai</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Hotels</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Limited</w:t>
      </w:r>
      <w:r w:rsidRPr="18661752" w:rsidR="59C662CE">
        <w:rPr>
          <w:rFonts w:ascii="Gill Sans MT" w:hAnsi="Gill Sans MT" w:eastAsia="Gill Sans MT" w:cs="Gill Sans MT"/>
          <w:noProof w:val="0"/>
          <w:sz w:val="18"/>
          <w:szCs w:val="18"/>
          <w:lang w:val="es-ES"/>
        </w:rPr>
        <w:t xml:space="preserve"> es la sociedad holding de un grupo dedicado a la propiedad, desarrollo y gestión de hoteles de prestigio y propiedades comerciales y residenciales en ubicaciones clave de Asia, Europa y Estados Unidos, así como a la prestación de servicios turísticos, de ocio, </w:t>
      </w:r>
      <w:r w:rsidRPr="18661752" w:rsidR="59C662CE">
        <w:rPr>
          <w:rFonts w:ascii="Gill Sans MT" w:hAnsi="Gill Sans MT" w:eastAsia="Gill Sans MT" w:cs="Gill Sans MT"/>
          <w:noProof w:val="0"/>
          <w:sz w:val="18"/>
          <w:szCs w:val="18"/>
          <w:lang w:val="es-ES"/>
        </w:rPr>
        <w:t>retail</w:t>
      </w:r>
      <w:r w:rsidRPr="18661752" w:rsidR="59C662CE">
        <w:rPr>
          <w:rFonts w:ascii="Gill Sans MT" w:hAnsi="Gill Sans MT" w:eastAsia="Gill Sans MT" w:cs="Gill Sans MT"/>
          <w:noProof w:val="0"/>
          <w:sz w:val="18"/>
          <w:szCs w:val="18"/>
          <w:lang w:val="es-ES"/>
        </w:rPr>
        <w:t xml:space="preserve"> y otros servicios. El portafolio de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Hotels</w:t>
      </w:r>
      <w:r w:rsidRPr="18661752" w:rsidR="59C662CE">
        <w:rPr>
          <w:rFonts w:ascii="Gill Sans MT" w:hAnsi="Gill Sans MT" w:eastAsia="Gill Sans MT" w:cs="Gill Sans MT"/>
          <w:noProof w:val="0"/>
          <w:sz w:val="18"/>
          <w:szCs w:val="18"/>
          <w:lang w:val="es-ES"/>
        </w:rPr>
        <w:t xml:space="preserve"> comprende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Hong Kong,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Shanghai</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Beijing,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London,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Paris,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w:t>
      </w:r>
      <w:r w:rsidRPr="18661752" w:rsidR="59C662CE">
        <w:rPr>
          <w:rFonts w:ascii="Gill Sans MT" w:hAnsi="Gill Sans MT" w:eastAsia="Gill Sans MT" w:cs="Gill Sans MT"/>
          <w:noProof w:val="0"/>
          <w:sz w:val="18"/>
          <w:szCs w:val="18"/>
          <w:lang w:val="es-ES"/>
        </w:rPr>
        <w:t xml:space="preserve"> a </w:t>
      </w:r>
      <w:r w:rsidRPr="18661752" w:rsidR="59C662CE">
        <w:rPr>
          <w:rFonts w:ascii="Gill Sans MT" w:hAnsi="Gill Sans MT" w:eastAsia="Gill Sans MT" w:cs="Gill Sans MT"/>
          <w:noProof w:val="0"/>
          <w:sz w:val="18"/>
          <w:szCs w:val="18"/>
          <w:lang w:val="es-ES"/>
        </w:rPr>
        <w:t>Istanbul</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New York,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Chicago,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Beverly </w:t>
      </w:r>
      <w:r w:rsidRPr="18661752" w:rsidR="59C662CE">
        <w:rPr>
          <w:rFonts w:ascii="Gill Sans MT" w:hAnsi="Gill Sans MT" w:eastAsia="Gill Sans MT" w:cs="Gill Sans MT"/>
          <w:noProof w:val="0"/>
          <w:sz w:val="18"/>
          <w:szCs w:val="18"/>
          <w:lang w:val="es-ES"/>
        </w:rPr>
        <w:t>Hills</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Tokyo</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Bangkok y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Manila. El portafolio inmobiliario del grupo incluye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Repulse Bay </w:t>
      </w:r>
      <w:r w:rsidRPr="18661752" w:rsidR="59C662CE">
        <w:rPr>
          <w:rFonts w:ascii="Gill Sans MT" w:hAnsi="Gill Sans MT" w:eastAsia="Gill Sans MT" w:cs="Gill Sans MT"/>
          <w:noProof w:val="0"/>
          <w:sz w:val="18"/>
          <w:szCs w:val="18"/>
          <w:lang w:val="es-ES"/>
        </w:rPr>
        <w:t>Complex</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Peak</w:t>
      </w:r>
      <w:r w:rsidRPr="18661752" w:rsidR="59C662CE">
        <w:rPr>
          <w:rFonts w:ascii="Gill Sans MT" w:hAnsi="Gill Sans MT" w:eastAsia="Gill Sans MT" w:cs="Gill Sans MT"/>
          <w:noProof w:val="0"/>
          <w:sz w:val="18"/>
          <w:szCs w:val="18"/>
          <w:lang w:val="es-ES"/>
        </w:rPr>
        <w:t xml:space="preserve"> Tower y St. </w:t>
      </w:r>
      <w:r w:rsidRPr="18661752" w:rsidR="59C662CE">
        <w:rPr>
          <w:rFonts w:ascii="Gill Sans MT" w:hAnsi="Gill Sans MT" w:eastAsia="Gill Sans MT" w:cs="Gill Sans MT"/>
          <w:noProof w:val="0"/>
          <w:sz w:val="18"/>
          <w:szCs w:val="18"/>
          <w:lang w:val="es-ES"/>
        </w:rPr>
        <w:t>John’s</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Building</w:t>
      </w:r>
      <w:r w:rsidRPr="18661752" w:rsidR="59C662CE">
        <w:rPr>
          <w:rFonts w:ascii="Gill Sans MT" w:hAnsi="Gill Sans MT" w:eastAsia="Gill Sans MT" w:cs="Gill Sans MT"/>
          <w:noProof w:val="0"/>
          <w:sz w:val="18"/>
          <w:szCs w:val="18"/>
          <w:lang w:val="es-ES"/>
        </w:rPr>
        <w:t xml:space="preserve"> en Hong Kong, así como 21 </w:t>
      </w:r>
      <w:r w:rsidRPr="18661752" w:rsidR="59C662CE">
        <w:rPr>
          <w:rFonts w:ascii="Gill Sans MT" w:hAnsi="Gill Sans MT" w:eastAsia="Gill Sans MT" w:cs="Gill Sans MT"/>
          <w:noProof w:val="0"/>
          <w:sz w:val="18"/>
          <w:szCs w:val="18"/>
          <w:lang w:val="es-ES"/>
        </w:rPr>
        <w:t>avenue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Kléber</w:t>
      </w:r>
      <w:r w:rsidRPr="18661752" w:rsidR="59C662CE">
        <w:rPr>
          <w:rFonts w:ascii="Gill Sans MT" w:hAnsi="Gill Sans MT" w:eastAsia="Gill Sans MT" w:cs="Gill Sans MT"/>
          <w:noProof w:val="0"/>
          <w:sz w:val="18"/>
          <w:szCs w:val="18"/>
          <w:lang w:val="es-ES"/>
        </w:rPr>
        <w:t xml:space="preserve"> en París, Francia. El portafolio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Peak</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Tram</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Retail</w:t>
      </w:r>
      <w:r w:rsidRPr="18661752" w:rsidR="59C662CE">
        <w:rPr>
          <w:rFonts w:ascii="Gill Sans MT" w:hAnsi="Gill Sans MT" w:eastAsia="Gill Sans MT" w:cs="Gill Sans MT"/>
          <w:noProof w:val="0"/>
          <w:sz w:val="18"/>
          <w:szCs w:val="18"/>
          <w:lang w:val="es-ES"/>
        </w:rPr>
        <w:t xml:space="preserve"> and </w:t>
      </w:r>
      <w:r w:rsidRPr="18661752" w:rsidR="59C662CE">
        <w:rPr>
          <w:rFonts w:ascii="Gill Sans MT" w:hAnsi="Gill Sans MT" w:eastAsia="Gill Sans MT" w:cs="Gill Sans MT"/>
          <w:noProof w:val="0"/>
          <w:sz w:val="18"/>
          <w:szCs w:val="18"/>
          <w:lang w:val="es-ES"/>
        </w:rPr>
        <w:t>Others</w:t>
      </w:r>
      <w:r w:rsidRPr="18661752" w:rsidR="59C662CE">
        <w:rPr>
          <w:rFonts w:ascii="Gill Sans MT" w:hAnsi="Gill Sans MT" w:eastAsia="Gill Sans MT" w:cs="Gill Sans MT"/>
          <w:noProof w:val="0"/>
          <w:sz w:val="18"/>
          <w:szCs w:val="18"/>
          <w:lang w:val="es-ES"/>
        </w:rPr>
        <w:t xml:space="preserve"> del grupo incluye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Peak</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Tram</w:t>
      </w:r>
      <w:r w:rsidRPr="18661752" w:rsidR="59C662CE">
        <w:rPr>
          <w:rFonts w:ascii="Gill Sans MT" w:hAnsi="Gill Sans MT" w:eastAsia="Gill Sans MT" w:cs="Gill Sans MT"/>
          <w:noProof w:val="0"/>
          <w:sz w:val="18"/>
          <w:szCs w:val="18"/>
          <w:lang w:val="es-ES"/>
        </w:rPr>
        <w:t xml:space="preserve"> en Hong Kong; </w:t>
      </w:r>
      <w:r w:rsidRPr="18661752" w:rsidR="59C662CE">
        <w:rPr>
          <w:rFonts w:ascii="Gill Sans MT" w:hAnsi="Gill Sans MT" w:eastAsia="Gill Sans MT" w:cs="Gill Sans MT"/>
          <w:noProof w:val="0"/>
          <w:sz w:val="18"/>
          <w:szCs w:val="18"/>
          <w:lang w:val="es-ES"/>
        </w:rPr>
        <w:t>The</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Quail</w:t>
      </w:r>
      <w:r w:rsidRPr="18661752" w:rsidR="59C662CE">
        <w:rPr>
          <w:rFonts w:ascii="Gill Sans MT" w:hAnsi="Gill Sans MT" w:eastAsia="Gill Sans MT" w:cs="Gill Sans MT"/>
          <w:noProof w:val="0"/>
          <w:sz w:val="18"/>
          <w:szCs w:val="18"/>
          <w:lang w:val="es-ES"/>
        </w:rPr>
        <w:t xml:space="preserve"> en Carmel, California;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Clubs and </w:t>
      </w:r>
      <w:r w:rsidRPr="18661752" w:rsidR="59C662CE">
        <w:rPr>
          <w:rFonts w:ascii="Gill Sans MT" w:hAnsi="Gill Sans MT" w:eastAsia="Gill Sans MT" w:cs="Gill Sans MT"/>
          <w:noProof w:val="0"/>
          <w:sz w:val="18"/>
          <w:szCs w:val="18"/>
          <w:lang w:val="es-ES"/>
        </w:rPr>
        <w:t>Consultancy</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Services</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Peninsula</w:t>
      </w:r>
      <w:r w:rsidRPr="18661752" w:rsidR="59C662CE">
        <w:rPr>
          <w:rFonts w:ascii="Gill Sans MT" w:hAnsi="Gill Sans MT" w:eastAsia="Gill Sans MT" w:cs="Gill Sans MT"/>
          <w:noProof w:val="0"/>
          <w:sz w:val="18"/>
          <w:szCs w:val="18"/>
          <w:lang w:val="es-ES"/>
        </w:rPr>
        <w:t xml:space="preserve"> </w:t>
      </w:r>
      <w:r w:rsidRPr="18661752" w:rsidR="59C662CE">
        <w:rPr>
          <w:rFonts w:ascii="Gill Sans MT" w:hAnsi="Gill Sans MT" w:eastAsia="Gill Sans MT" w:cs="Gill Sans MT"/>
          <w:noProof w:val="0"/>
          <w:sz w:val="18"/>
          <w:szCs w:val="18"/>
          <w:lang w:val="es-ES"/>
        </w:rPr>
        <w:t>Merchandising</w:t>
      </w:r>
      <w:r w:rsidRPr="18661752" w:rsidR="59C662CE">
        <w:rPr>
          <w:rFonts w:ascii="Gill Sans MT" w:hAnsi="Gill Sans MT" w:eastAsia="Gill Sans MT" w:cs="Gill Sans MT"/>
          <w:noProof w:val="0"/>
          <w:sz w:val="18"/>
          <w:szCs w:val="18"/>
          <w:lang w:val="es-ES"/>
        </w:rPr>
        <w:t xml:space="preserve"> y </w:t>
      </w:r>
      <w:r w:rsidRPr="18661752" w:rsidR="59C662CE">
        <w:rPr>
          <w:rFonts w:ascii="Gill Sans MT" w:hAnsi="Gill Sans MT" w:eastAsia="Gill Sans MT" w:cs="Gill Sans MT"/>
          <w:noProof w:val="0"/>
          <w:sz w:val="18"/>
          <w:szCs w:val="18"/>
          <w:lang w:val="es-ES"/>
        </w:rPr>
        <w:t>Tai</w:t>
      </w:r>
      <w:r w:rsidRPr="18661752" w:rsidR="59C662CE">
        <w:rPr>
          <w:rFonts w:ascii="Gill Sans MT" w:hAnsi="Gill Sans MT" w:eastAsia="Gill Sans MT" w:cs="Gill Sans MT"/>
          <w:noProof w:val="0"/>
          <w:sz w:val="18"/>
          <w:szCs w:val="18"/>
          <w:lang w:val="es-ES"/>
        </w:rPr>
        <w:t xml:space="preserve"> Pan </w:t>
      </w:r>
      <w:r w:rsidRPr="18661752" w:rsidR="59C662CE">
        <w:rPr>
          <w:rFonts w:ascii="Gill Sans MT" w:hAnsi="Gill Sans MT" w:eastAsia="Gill Sans MT" w:cs="Gill Sans MT"/>
          <w:noProof w:val="0"/>
          <w:sz w:val="18"/>
          <w:szCs w:val="18"/>
          <w:lang w:val="es-ES"/>
        </w:rPr>
        <w:t>Laundry</w:t>
      </w:r>
      <w:r w:rsidRPr="18661752" w:rsidR="59C662CE">
        <w:rPr>
          <w:rFonts w:ascii="Gill Sans MT" w:hAnsi="Gill Sans MT" w:eastAsia="Gill Sans MT" w:cs="Gill Sans MT"/>
          <w:noProof w:val="0"/>
          <w:sz w:val="18"/>
          <w:szCs w:val="18"/>
          <w:lang w:val="es-ES"/>
        </w:rPr>
        <w:t xml:space="preserve"> en Hong Kong. </w:t>
      </w:r>
      <w:r w:rsidRPr="18661752" w:rsidR="04E4AA05">
        <w:rPr>
          <w:rFonts w:ascii="Gill Sans MT" w:hAnsi="Gill Sans MT" w:eastAsia="Gill Sans MT" w:cs="Gill Sans MT"/>
          <w:noProof w:val="0"/>
          <w:sz w:val="18"/>
          <w:szCs w:val="18"/>
          <w:lang w:val="es-ES"/>
        </w:rPr>
        <w:t>Más información en www.peninsula.com o síguenos en Facebook e Instagram.</w:t>
      </w:r>
    </w:p>
    <w:p w:rsidR="737EEDD8" w:rsidP="18661752" w:rsidRDefault="737EEDD8" w14:paraId="544057B1" w14:textId="46A3FA8B">
      <w:pPr>
        <w:pStyle w:val="Normal"/>
        <w:suppressLineNumbers w:val="0"/>
        <w:bidi w:val="0"/>
        <w:spacing w:before="0" w:beforeAutospacing="off" w:after="0" w:afterAutospacing="off" w:line="276" w:lineRule="auto"/>
        <w:ind w:left="0" w:right="0"/>
        <w:jc w:val="both"/>
      </w:pPr>
      <w:r w:rsidRPr="18661752" w:rsidR="737EEDD8">
        <w:rPr>
          <w:rFonts w:ascii="Gill Sans MT" w:hAnsi="Gill Sans MT" w:eastAsia="Gill Sans MT" w:cs="Gill Sans MT"/>
          <w:b w:val="1"/>
          <w:bCs w:val="1"/>
          <w:noProof w:val="0"/>
          <w:color w:val="000000" w:themeColor="text1" w:themeTint="FF" w:themeShade="FF"/>
          <w:sz w:val="20"/>
          <w:szCs w:val="20"/>
          <w:lang w:val="en-US"/>
        </w:rPr>
        <w:t>Roger Cuenca Ruíz</w:t>
      </w:r>
    </w:p>
    <w:p w:rsidR="737EEDD8" w:rsidP="18661752" w:rsidRDefault="737EEDD8" w14:paraId="05AB66E1" w14:textId="4B86C128">
      <w:pPr>
        <w:spacing w:before="0" w:beforeAutospacing="off" w:after="0" w:afterAutospacing="off" w:line="276" w:lineRule="auto"/>
        <w:jc w:val="both"/>
      </w:pPr>
      <w:r w:rsidRPr="18661752" w:rsidR="737EEDD8">
        <w:rPr>
          <w:rFonts w:ascii="Gill Sans MT" w:hAnsi="Gill Sans MT" w:eastAsia="Gill Sans MT" w:cs="Gill Sans MT"/>
          <w:noProof w:val="0"/>
          <w:color w:val="000000" w:themeColor="text1" w:themeTint="FF" w:themeShade="FF"/>
          <w:sz w:val="20"/>
          <w:szCs w:val="20"/>
          <w:lang w:val="en-US"/>
        </w:rPr>
        <w:t>Executive PR – Luxury, Travel &amp; Hospitality | Another Company</w:t>
      </w:r>
    </w:p>
    <w:p w:rsidR="737EEDD8" w:rsidP="18661752" w:rsidRDefault="737EEDD8" w14:paraId="7D7358C9" w14:textId="5F8C4B6E">
      <w:pPr>
        <w:pStyle w:val="Normal"/>
        <w:suppressLineNumbers w:val="0"/>
        <w:bidi w:val="0"/>
        <w:spacing w:before="0" w:beforeAutospacing="off" w:after="0" w:afterAutospacing="off" w:line="276" w:lineRule="auto"/>
        <w:ind w:left="0" w:right="0"/>
        <w:jc w:val="both"/>
        <w:rPr>
          <w:rFonts w:ascii="Gill Sans MT" w:hAnsi="Gill Sans MT" w:eastAsia="Gill Sans MT" w:cs="Gill Sans MT"/>
          <w:strike w:val="0"/>
          <w:dstrike w:val="0"/>
          <w:noProof w:val="0"/>
          <w:color w:val="467886"/>
          <w:sz w:val="20"/>
          <w:szCs w:val="20"/>
          <w:u w:val="single"/>
          <w:lang w:val="en-US"/>
        </w:rPr>
      </w:pPr>
      <w:r w:rsidRPr="18661752" w:rsidR="737EEDD8">
        <w:rPr>
          <w:rFonts w:ascii="Gill Sans MT" w:hAnsi="Gill Sans MT" w:eastAsia="Gill Sans MT" w:cs="Gill Sans MT"/>
          <w:strike w:val="0"/>
          <w:dstrike w:val="0"/>
          <w:noProof w:val="0"/>
          <w:color w:val="467886"/>
          <w:sz w:val="20"/>
          <w:szCs w:val="20"/>
          <w:u w:val="single"/>
          <w:lang w:val="en-US"/>
        </w:rPr>
        <w:t>rogelio.cuenca@another.co</w:t>
      </w:r>
    </w:p>
    <w:p w:rsidR="737EEDD8" w:rsidP="18661752" w:rsidRDefault="737EEDD8" w14:paraId="4E7296D8" w14:textId="36D42604">
      <w:pPr>
        <w:spacing w:before="0" w:beforeAutospacing="off" w:after="0" w:afterAutospacing="off" w:line="276" w:lineRule="auto"/>
        <w:jc w:val="both"/>
      </w:pPr>
      <w:r w:rsidRPr="18661752" w:rsidR="737EEDD8">
        <w:rPr>
          <w:rFonts w:ascii="Gill Sans MT" w:hAnsi="Gill Sans MT" w:eastAsia="Gill Sans MT" w:cs="Gill Sans MT"/>
          <w:noProof w:val="0"/>
          <w:color w:val="000000" w:themeColor="text1" w:themeTint="FF" w:themeShade="FF"/>
          <w:sz w:val="20"/>
          <w:szCs w:val="20"/>
          <w:lang w:val="en-US"/>
        </w:rPr>
        <w:t>Tel. 720 103 5310</w:t>
      </w:r>
    </w:p>
    <w:p w:rsidR="18661752" w:rsidP="18661752" w:rsidRDefault="18661752" w14:paraId="0A4799F1" w14:textId="177D1888">
      <w:pPr>
        <w:pStyle w:val="Normal"/>
        <w:jc w:val="both"/>
        <w:rPr>
          <w:rFonts w:ascii="Gill Sans MT" w:hAnsi="Gill Sans MT" w:eastAsia="Gill Sans MT" w:cs="Gill Sans MT"/>
          <w:noProof w:val="0"/>
          <w:sz w:val="18"/>
          <w:szCs w:val="18"/>
          <w:lang w:val="es-ES"/>
        </w:rPr>
      </w:pPr>
    </w:p>
    <w:sectPr>
      <w:pgSz w:w="11906" w:h="16838" w:orient="portrait"/>
      <w:pgMar w:top="1440" w:right="1440" w:bottom="1440" w:left="1440" w:header="720" w:footer="720" w:gutter="0"/>
      <w:cols w:space="720"/>
      <w:docGrid w:linePitch="360"/>
      <w:headerReference w:type="default" r:id="Ra33e5d5d79934bfc"/>
      <w:footerReference w:type="default" r:id="R05139ba9d52847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8661752" w:rsidTr="18661752" w14:paraId="5764FBF8">
      <w:trPr>
        <w:trHeight w:val="300"/>
      </w:trPr>
      <w:tc>
        <w:tcPr>
          <w:tcW w:w="3005" w:type="dxa"/>
          <w:tcMar/>
        </w:tcPr>
        <w:p w:rsidR="18661752" w:rsidP="18661752" w:rsidRDefault="18661752" w14:paraId="23EB2E16" w14:textId="6358E6F1">
          <w:pPr>
            <w:pStyle w:val="Header"/>
            <w:bidi w:val="0"/>
            <w:ind w:left="-115"/>
            <w:jc w:val="left"/>
          </w:pPr>
        </w:p>
      </w:tc>
      <w:tc>
        <w:tcPr>
          <w:tcW w:w="3005" w:type="dxa"/>
          <w:tcMar/>
        </w:tcPr>
        <w:p w:rsidR="18661752" w:rsidP="18661752" w:rsidRDefault="18661752" w14:paraId="4A05E3FE" w14:textId="74FEDD35">
          <w:pPr>
            <w:pStyle w:val="Header"/>
            <w:bidi w:val="0"/>
            <w:jc w:val="center"/>
          </w:pPr>
        </w:p>
      </w:tc>
      <w:tc>
        <w:tcPr>
          <w:tcW w:w="3005" w:type="dxa"/>
          <w:tcMar/>
        </w:tcPr>
        <w:p w:rsidR="18661752" w:rsidP="18661752" w:rsidRDefault="18661752" w14:paraId="6FB04D73" w14:textId="07D37194">
          <w:pPr>
            <w:pStyle w:val="Header"/>
            <w:bidi w:val="0"/>
            <w:ind w:right="-115"/>
            <w:jc w:val="right"/>
          </w:pPr>
        </w:p>
      </w:tc>
    </w:tr>
  </w:tbl>
  <w:p w:rsidR="18661752" w:rsidP="18661752" w:rsidRDefault="18661752" w14:paraId="2A0FA593" w14:textId="1F84B7E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8661752" w:rsidTr="18661752" w14:paraId="67FF786C">
      <w:trPr>
        <w:trHeight w:val="300"/>
      </w:trPr>
      <w:tc>
        <w:tcPr>
          <w:tcW w:w="3005" w:type="dxa"/>
          <w:tcMar/>
        </w:tcPr>
        <w:p w:rsidR="18661752" w:rsidP="18661752" w:rsidRDefault="18661752" w14:paraId="6FA515A9" w14:textId="46291385">
          <w:pPr>
            <w:pStyle w:val="Header"/>
            <w:bidi w:val="0"/>
            <w:ind w:left="-115"/>
            <w:jc w:val="left"/>
          </w:pPr>
        </w:p>
      </w:tc>
      <w:tc>
        <w:tcPr>
          <w:tcW w:w="3005" w:type="dxa"/>
          <w:tcMar/>
        </w:tcPr>
        <w:p w:rsidR="18661752" w:rsidP="18661752" w:rsidRDefault="18661752" w14:paraId="22254DCB" w14:textId="7DF51192">
          <w:pPr>
            <w:pStyle w:val="Header"/>
            <w:bidi w:val="0"/>
            <w:jc w:val="center"/>
          </w:pPr>
          <w:r w:rsidR="18661752">
            <w:drawing>
              <wp:inline wp14:editId="4235B47E" wp14:anchorId="37224634">
                <wp:extent cx="1771650" cy="361950"/>
                <wp:effectExtent l="0" t="0" r="0" b="0"/>
                <wp:docPr id="109813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981379" name="Picture 1098137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5804189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361950"/>
                        </a:xfrm>
                        <a:prstGeom xmlns:a="http://schemas.openxmlformats.org/drawingml/2006/main" prst="rect">
                          <a:avLst xmlns:a="http://schemas.openxmlformats.org/drawingml/2006/main"/>
                        </a:prstGeom>
                      </pic:spPr>
                    </pic:pic>
                  </a:graphicData>
                </a:graphic>
              </wp:inline>
            </w:drawing>
          </w:r>
        </w:p>
      </w:tc>
      <w:tc>
        <w:tcPr>
          <w:tcW w:w="3005" w:type="dxa"/>
          <w:tcMar/>
        </w:tcPr>
        <w:p w:rsidR="18661752" w:rsidP="18661752" w:rsidRDefault="18661752" w14:paraId="426C6BC9" w14:textId="729302B3">
          <w:pPr>
            <w:pStyle w:val="Header"/>
            <w:bidi w:val="0"/>
            <w:ind w:right="-115"/>
            <w:jc w:val="right"/>
          </w:pPr>
        </w:p>
      </w:tc>
    </w:tr>
  </w:tbl>
  <w:p w:rsidR="18661752" w:rsidP="18661752" w:rsidRDefault="18661752" w14:paraId="5856C80F" w14:textId="535D9EE4">
    <w:pPr>
      <w:pStyle w:val="Header"/>
      <w:bidi w:val="0"/>
    </w:pPr>
  </w:p>
</w:hdr>
</file>

<file path=word/numbering.xml><?xml version="1.0" encoding="utf-8"?>
<w:numbering xmlns:w="http://schemas.openxmlformats.org/wordprocessingml/2006/main">
  <w:abstractNum xmlns:w="http://schemas.openxmlformats.org/wordprocessingml/2006/main" w:abstractNumId="2">
    <w:nsid w:val="5f2b1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d41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3BF0AC"/>
    <w:rsid w:val="00113971"/>
    <w:rsid w:val="008ACAC3"/>
    <w:rsid w:val="0194CC69"/>
    <w:rsid w:val="019FD002"/>
    <w:rsid w:val="02FAF057"/>
    <w:rsid w:val="04E4AA05"/>
    <w:rsid w:val="065A985F"/>
    <w:rsid w:val="07B498A5"/>
    <w:rsid w:val="08298BDC"/>
    <w:rsid w:val="0874F4B4"/>
    <w:rsid w:val="0B7B26BD"/>
    <w:rsid w:val="0C6F899C"/>
    <w:rsid w:val="0DA94077"/>
    <w:rsid w:val="0F7BE6B7"/>
    <w:rsid w:val="0FC7BE2F"/>
    <w:rsid w:val="11160C95"/>
    <w:rsid w:val="12B80565"/>
    <w:rsid w:val="134E1255"/>
    <w:rsid w:val="13F87F66"/>
    <w:rsid w:val="14693F35"/>
    <w:rsid w:val="15BED6F3"/>
    <w:rsid w:val="15E8B20C"/>
    <w:rsid w:val="160EB497"/>
    <w:rsid w:val="161109CD"/>
    <w:rsid w:val="17ADA6C4"/>
    <w:rsid w:val="17D79E2C"/>
    <w:rsid w:val="18661752"/>
    <w:rsid w:val="198A6E23"/>
    <w:rsid w:val="1B7FD04A"/>
    <w:rsid w:val="1B9020F3"/>
    <w:rsid w:val="1B9AD82B"/>
    <w:rsid w:val="1DCF7217"/>
    <w:rsid w:val="1E71FEC7"/>
    <w:rsid w:val="1E782C46"/>
    <w:rsid w:val="22D676F6"/>
    <w:rsid w:val="23E752DB"/>
    <w:rsid w:val="25FD4340"/>
    <w:rsid w:val="2625E427"/>
    <w:rsid w:val="26CA22E2"/>
    <w:rsid w:val="272BC31E"/>
    <w:rsid w:val="281ED39D"/>
    <w:rsid w:val="2834581F"/>
    <w:rsid w:val="289AC86B"/>
    <w:rsid w:val="28C948FE"/>
    <w:rsid w:val="2A2BBAD3"/>
    <w:rsid w:val="2BE273B9"/>
    <w:rsid w:val="2C998E0D"/>
    <w:rsid w:val="2E1D06A0"/>
    <w:rsid w:val="2F58D392"/>
    <w:rsid w:val="319FFE7E"/>
    <w:rsid w:val="327A3863"/>
    <w:rsid w:val="32827687"/>
    <w:rsid w:val="34070FEC"/>
    <w:rsid w:val="343BF0AC"/>
    <w:rsid w:val="34532959"/>
    <w:rsid w:val="36A1B61B"/>
    <w:rsid w:val="373C002E"/>
    <w:rsid w:val="37772FBC"/>
    <w:rsid w:val="3A815206"/>
    <w:rsid w:val="3D4D0175"/>
    <w:rsid w:val="3D510774"/>
    <w:rsid w:val="402056DB"/>
    <w:rsid w:val="40AF677B"/>
    <w:rsid w:val="4120C877"/>
    <w:rsid w:val="42910EC9"/>
    <w:rsid w:val="46F4BE29"/>
    <w:rsid w:val="48138419"/>
    <w:rsid w:val="49D89E85"/>
    <w:rsid w:val="49EE9838"/>
    <w:rsid w:val="4B56737C"/>
    <w:rsid w:val="4B7D6128"/>
    <w:rsid w:val="4CEA34F3"/>
    <w:rsid w:val="4D7F180B"/>
    <w:rsid w:val="4DC5697D"/>
    <w:rsid w:val="4DDC79C9"/>
    <w:rsid w:val="4DE13731"/>
    <w:rsid w:val="4E73288A"/>
    <w:rsid w:val="50C4D1AC"/>
    <w:rsid w:val="525CA4D3"/>
    <w:rsid w:val="52BBF5DC"/>
    <w:rsid w:val="531B0061"/>
    <w:rsid w:val="533681B6"/>
    <w:rsid w:val="54E6C2B7"/>
    <w:rsid w:val="567801CD"/>
    <w:rsid w:val="56C14DE2"/>
    <w:rsid w:val="5706613A"/>
    <w:rsid w:val="5711C6BA"/>
    <w:rsid w:val="57F81F8E"/>
    <w:rsid w:val="585AEDDD"/>
    <w:rsid w:val="5925A517"/>
    <w:rsid w:val="592FF5C6"/>
    <w:rsid w:val="59C662CE"/>
    <w:rsid w:val="59EB2EF5"/>
    <w:rsid w:val="5BDD4A3C"/>
    <w:rsid w:val="5DF91AE6"/>
    <w:rsid w:val="5E2A3A3E"/>
    <w:rsid w:val="62FBB6DF"/>
    <w:rsid w:val="63B0FACB"/>
    <w:rsid w:val="64471CF7"/>
    <w:rsid w:val="648E6040"/>
    <w:rsid w:val="64C65B5B"/>
    <w:rsid w:val="6554AC42"/>
    <w:rsid w:val="65E25130"/>
    <w:rsid w:val="684CE638"/>
    <w:rsid w:val="692C35DD"/>
    <w:rsid w:val="6B1A99C6"/>
    <w:rsid w:val="6CCA4981"/>
    <w:rsid w:val="70C4A9FE"/>
    <w:rsid w:val="718BF2BA"/>
    <w:rsid w:val="72C5E618"/>
    <w:rsid w:val="72D8BF49"/>
    <w:rsid w:val="72E1405A"/>
    <w:rsid w:val="737EEDD8"/>
    <w:rsid w:val="74BE614A"/>
    <w:rsid w:val="7BE78D7B"/>
    <w:rsid w:val="7C209569"/>
    <w:rsid w:val="7FDCB8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6E39"/>
  <w15:chartTrackingRefBased/>
  <w15:docId w15:val="{64F91076-C3E1-4FD3-B318-C3E3DCE3EE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D7F180B"/>
    <w:rPr>
      <w:color w:val="467886"/>
      <w:u w:val="single"/>
    </w:rPr>
  </w:style>
  <w:style w:type="paragraph" w:styleId="Heading2">
    <w:uiPriority w:val="9"/>
    <w:name w:val="heading 2"/>
    <w:basedOn w:val="Normal"/>
    <w:next w:val="Normal"/>
    <w:unhideWhenUsed/>
    <w:qFormat/>
    <w:rsid w:val="4D7F180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D7F180B"/>
    <w:pPr>
      <w:spacing/>
      <w:ind w:left="720"/>
      <w:contextualSpacing/>
    </w:pPr>
  </w:style>
  <w:style w:type="paragraph" w:styleId="Header">
    <w:uiPriority w:val="99"/>
    <w:name w:val="header"/>
    <w:basedOn w:val="Normal"/>
    <w:unhideWhenUsed/>
    <w:rsid w:val="18661752"/>
    <w:pPr>
      <w:tabs>
        <w:tab w:val="center" w:leader="none" w:pos="4680"/>
        <w:tab w:val="right" w:leader="none" w:pos="9360"/>
      </w:tabs>
      <w:spacing w:after="0" w:line="240" w:lineRule="auto"/>
    </w:pPr>
  </w:style>
  <w:style w:type="paragraph" w:styleId="Footer">
    <w:uiPriority w:val="99"/>
    <w:name w:val="footer"/>
    <w:basedOn w:val="Normal"/>
    <w:unhideWhenUsed/>
    <w:rsid w:val="1866175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375dc4897754624" /><Relationship Type="http://schemas.openxmlformats.org/officeDocument/2006/relationships/hyperlink" Target="https://www.peninsula.com/en/paris/5-star-luxury-hotel-16th-arrondissement?utm_source=google&amp;utm_medium=cpc&amp;utm_campaign=ppr_row_t3_int_eng_sem_goog_con_brand_em_txt_hotel-alwayson_na_hotel_brand_en_na&amp;gclsrc=aw.ds&amp;gad_source=1&amp;gad_campaignid=23440736378&amp;gbraid=0AAAABCDBF6cZXmrUZTdkKfzvJ_TwgqW4Y&amp;gclid=CjwKCAjwhLPOBhBiEiwA8_wJHEiZ1_pLxhgJAONsZKQgnOM5_3bFSJb6HuB0UhAgDxv6k_LX1wOUSBoCksQQAvD_BwE" TargetMode="External" Id="Rcaf6404be7754c97" /><Relationship Type="http://schemas.openxmlformats.org/officeDocument/2006/relationships/hyperlink" Target="https://www.peninsula.com/en/paris/academy-listing/deutz" TargetMode="External" Id="Re6a2bc43fea74e09" /><Relationship Type="http://schemas.openxmlformats.org/officeDocument/2006/relationships/hyperlink" Target="https://www.peninsula.com/en/default" TargetMode="External" Id="Rddf0575596ab44c1" /><Relationship Type="http://schemas.openxmlformats.org/officeDocument/2006/relationships/hyperlink" Target="https://www.peninsula.com/en/paris/hotel-fine-dining/french-rooftop-loiseau-blanc" TargetMode="External" Id="R3ca70906d2a44a57" /><Relationship Type="http://schemas.openxmlformats.org/officeDocument/2006/relationships/hyperlink" Target="https://www.peninsula.com/en/paris/5-star-luxury-hotel-16th-arrondissement" TargetMode="External" Id="R3872b0c71f6e434c" /><Relationship Type="http://schemas.openxmlformats.org/officeDocument/2006/relationships/hyperlink" Target="https://www.peninsula.com/en/paris/hotel-fine-dining/le-rooftop" TargetMode="External" Id="Rc21839ea1e5f4d95" /><Relationship Type="http://schemas.openxmlformats.org/officeDocument/2006/relationships/hyperlink" Target="https://cocentraloffice.sharepoint.com/:f:/s/ACG-Tourism/IgDdiG8klJV5S7qGdgn9O5oQAeMiK7cDF7PunieTCEjidII?e=cEyZP3" TargetMode="External" Id="R53cfc33edda64b0b" /><Relationship Type="http://schemas.openxmlformats.org/officeDocument/2006/relationships/header" Target="header.xml" Id="Ra33e5d5d79934bfc" /><Relationship Type="http://schemas.openxmlformats.org/officeDocument/2006/relationships/footer" Target="footer.xml" Id="R05139ba9d5284711" /></Relationships>
</file>

<file path=word/_rels/header.xml.rels>&#65279;<?xml version="1.0" encoding="utf-8"?><Relationships xmlns="http://schemas.openxmlformats.org/package/2006/relationships"><Relationship Type="http://schemas.openxmlformats.org/officeDocument/2006/relationships/image" Target="/media/image.png" Id="rId195804189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5E9B8-AC66-4EAB-825B-A001A78B1792}"/>
</file>

<file path=customXml/itemProps2.xml><?xml version="1.0" encoding="utf-8"?>
<ds:datastoreItem xmlns:ds="http://schemas.openxmlformats.org/officeDocument/2006/customXml" ds:itemID="{E574305C-6551-4675-8EB9-24E8B8EFF1B5}"/>
</file>

<file path=customXml/itemProps3.xml><?xml version="1.0" encoding="utf-8"?>
<ds:datastoreItem xmlns:ds="http://schemas.openxmlformats.org/officeDocument/2006/customXml" ds:itemID="{E9F9E066-F2B8-48F5-A699-76312C1C61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Roger Cuenca</lastModifiedBy>
  <dcterms:created xsi:type="dcterms:W3CDTF">2026-03-31T19:54:50.0000000Z</dcterms:created>
  <dcterms:modified xsi:type="dcterms:W3CDTF">2026-04-07T00:38:50.1568695Z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